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F9DFE" w14:textId="6A4222BA" w:rsidR="00612215" w:rsidRPr="00BE0020" w:rsidRDefault="00612215" w:rsidP="00612215">
      <w:pPr>
        <w:tabs>
          <w:tab w:val="center" w:pos="4536"/>
          <w:tab w:val="right" w:pos="8280"/>
          <w:tab w:val="right" w:pos="9639"/>
        </w:tabs>
        <w:snapToGrid w:val="0"/>
        <w:ind w:right="2"/>
        <w:rPr>
          <w:rFonts w:eastAsia="宋体"/>
          <w:b/>
          <w:bCs/>
          <w:sz w:val="28"/>
          <w:lang w:eastAsia="zh-CN"/>
        </w:rPr>
      </w:pPr>
      <w:r w:rsidRPr="00BE0020">
        <w:rPr>
          <w:rFonts w:eastAsia="宋体"/>
          <w:b/>
          <w:bCs/>
          <w:sz w:val="28"/>
          <w:lang w:eastAsia="zh-CN"/>
        </w:rPr>
        <w:t>3GPP TSG RAN WG1 #116</w:t>
      </w:r>
      <w:r w:rsidR="003973FA" w:rsidRPr="00BE0020">
        <w:rPr>
          <w:rFonts w:eastAsia="宋体"/>
          <w:b/>
          <w:bCs/>
          <w:sz w:val="28"/>
          <w:lang w:eastAsia="zh-CN"/>
        </w:rPr>
        <w:t>bis</w:t>
      </w:r>
      <w:r w:rsidRPr="00BE0020">
        <w:rPr>
          <w:rFonts w:eastAsia="宋体"/>
          <w:b/>
          <w:bCs/>
          <w:sz w:val="28"/>
          <w:lang w:eastAsia="zh-CN"/>
        </w:rPr>
        <w:t xml:space="preserve">                                </w:t>
      </w:r>
      <w:r w:rsidR="003973FA" w:rsidRPr="00BE0020">
        <w:rPr>
          <w:rFonts w:eastAsia="宋体"/>
          <w:b/>
          <w:bCs/>
          <w:sz w:val="28"/>
          <w:lang w:eastAsia="zh-CN"/>
        </w:rPr>
        <w:t>R1-2402123</w:t>
      </w:r>
    </w:p>
    <w:p w14:paraId="2712EEA5" w14:textId="77777777" w:rsidR="002C0B39" w:rsidRPr="002C0B39" w:rsidRDefault="002C0B39" w:rsidP="002C0B39">
      <w:pPr>
        <w:tabs>
          <w:tab w:val="center" w:pos="4536"/>
          <w:tab w:val="right" w:pos="9072"/>
        </w:tabs>
        <w:rPr>
          <w:b/>
          <w:bCs/>
          <w:sz w:val="28"/>
          <w:lang w:eastAsia="ja-JP"/>
        </w:rPr>
      </w:pPr>
      <w:r w:rsidRPr="002C0B39">
        <w:rPr>
          <w:b/>
          <w:bCs/>
          <w:sz w:val="28"/>
          <w:lang w:eastAsia="ja-JP"/>
        </w:rPr>
        <w:t>Changsha, Hunan Province, China, April 15</w:t>
      </w:r>
      <w:r w:rsidRPr="002C0B39">
        <w:rPr>
          <w:rFonts w:eastAsia="Malgun Gothic"/>
          <w:b/>
          <w:bCs/>
          <w:sz w:val="28"/>
          <w:vertAlign w:val="superscript"/>
          <w:lang w:eastAsia="ko-KR"/>
        </w:rPr>
        <w:t>th</w:t>
      </w:r>
      <w:r w:rsidRPr="002C0B39">
        <w:rPr>
          <w:b/>
          <w:bCs/>
          <w:sz w:val="28"/>
          <w:lang w:eastAsia="ja-JP"/>
        </w:rPr>
        <w:t xml:space="preserve"> </w:t>
      </w:r>
      <w:r w:rsidRPr="002C0B39">
        <w:rPr>
          <w:b/>
          <w:bCs/>
          <w:sz w:val="28"/>
        </w:rPr>
        <w:t>– 19</w:t>
      </w:r>
      <w:r w:rsidRPr="002C0B39">
        <w:rPr>
          <w:b/>
          <w:bCs/>
          <w:sz w:val="28"/>
          <w:vertAlign w:val="superscript"/>
          <w:lang w:eastAsia="ko-KR"/>
        </w:rPr>
        <w:t>th</w:t>
      </w:r>
      <w:r w:rsidRPr="002C0B39">
        <w:rPr>
          <w:b/>
          <w:bCs/>
          <w:sz w:val="28"/>
          <w:lang w:eastAsia="ja-JP"/>
        </w:rPr>
        <w:t>, 2024</w:t>
      </w:r>
    </w:p>
    <w:p w14:paraId="0B5D0B98" w14:textId="77777777" w:rsidR="00612215" w:rsidRPr="00BE0020" w:rsidRDefault="00612215" w:rsidP="00612215">
      <w:pPr>
        <w:pBdr>
          <w:top w:val="single" w:sz="4" w:space="0" w:color="auto"/>
        </w:pBdr>
        <w:snapToGrid w:val="0"/>
        <w:spacing w:after="0"/>
        <w:rPr>
          <w:rFonts w:eastAsia="宋体"/>
          <w:b/>
          <w:bCs/>
          <w:sz w:val="16"/>
          <w:szCs w:val="16"/>
          <w:highlight w:val="yellow"/>
        </w:rPr>
      </w:pPr>
    </w:p>
    <w:p w14:paraId="0B9275F4" w14:textId="77777777" w:rsidR="00612215" w:rsidRPr="002C0B39" w:rsidRDefault="00612215" w:rsidP="00612215">
      <w:pPr>
        <w:snapToGrid w:val="0"/>
        <w:spacing w:after="60"/>
        <w:ind w:left="1555" w:hanging="1555"/>
        <w:rPr>
          <w:rFonts w:eastAsia="宋体"/>
          <w:b/>
          <w:sz w:val="22"/>
          <w:szCs w:val="22"/>
          <w:lang w:eastAsia="zh-CN"/>
        </w:rPr>
      </w:pPr>
      <w:r w:rsidRPr="002C0B39">
        <w:rPr>
          <w:rFonts w:eastAsia="宋体"/>
          <w:b/>
          <w:sz w:val="22"/>
          <w:szCs w:val="22"/>
        </w:rPr>
        <w:t>Agenda Item:</w:t>
      </w:r>
      <w:r w:rsidRPr="002C0B39">
        <w:rPr>
          <w:rFonts w:eastAsia="宋体"/>
          <w:b/>
          <w:sz w:val="22"/>
          <w:szCs w:val="22"/>
        </w:rPr>
        <w:tab/>
        <w:t>9.</w:t>
      </w:r>
      <w:r w:rsidRPr="002C0B39">
        <w:rPr>
          <w:rFonts w:eastAsia="宋体"/>
          <w:b/>
          <w:sz w:val="22"/>
          <w:szCs w:val="22"/>
          <w:lang w:eastAsia="zh-CN"/>
        </w:rPr>
        <w:t>11.4</w:t>
      </w:r>
    </w:p>
    <w:p w14:paraId="0CC3B9CE" w14:textId="77777777" w:rsidR="00612215" w:rsidRPr="002C0B39" w:rsidRDefault="00612215" w:rsidP="00612215">
      <w:pPr>
        <w:snapToGrid w:val="0"/>
        <w:spacing w:after="60"/>
        <w:ind w:left="1555" w:hanging="1555"/>
        <w:rPr>
          <w:rFonts w:eastAsia="宋体"/>
          <w:b/>
          <w:sz w:val="22"/>
          <w:szCs w:val="22"/>
          <w:lang w:eastAsia="zh-CN"/>
        </w:rPr>
      </w:pPr>
      <w:r w:rsidRPr="002C0B39">
        <w:rPr>
          <w:rFonts w:eastAsia="宋体"/>
          <w:b/>
          <w:sz w:val="22"/>
          <w:szCs w:val="22"/>
        </w:rPr>
        <w:t>Source:</w:t>
      </w:r>
      <w:r w:rsidRPr="002C0B39">
        <w:rPr>
          <w:rFonts w:eastAsia="宋体"/>
          <w:b/>
          <w:sz w:val="22"/>
          <w:szCs w:val="22"/>
        </w:rPr>
        <w:tab/>
      </w:r>
      <w:r w:rsidRPr="002C0B39">
        <w:rPr>
          <w:rFonts w:eastAsia="宋体"/>
          <w:b/>
          <w:sz w:val="22"/>
          <w:szCs w:val="22"/>
          <w:lang w:eastAsia="zh-CN"/>
        </w:rPr>
        <w:t>Spreadtrum Communications</w:t>
      </w:r>
    </w:p>
    <w:p w14:paraId="4BBBD519" w14:textId="77777777" w:rsidR="00612215" w:rsidRPr="002C0B39" w:rsidRDefault="00612215" w:rsidP="00612215">
      <w:pPr>
        <w:snapToGrid w:val="0"/>
        <w:spacing w:after="60"/>
        <w:ind w:left="1555" w:hanging="1555"/>
        <w:rPr>
          <w:rFonts w:eastAsia="宋体"/>
          <w:b/>
          <w:sz w:val="22"/>
          <w:szCs w:val="22"/>
        </w:rPr>
      </w:pPr>
      <w:r w:rsidRPr="002C0B39">
        <w:rPr>
          <w:rFonts w:eastAsia="宋体"/>
          <w:b/>
          <w:sz w:val="22"/>
          <w:szCs w:val="22"/>
        </w:rPr>
        <w:t xml:space="preserve">Title: </w:t>
      </w:r>
      <w:r w:rsidRPr="002C0B39">
        <w:rPr>
          <w:rFonts w:eastAsia="宋体"/>
          <w:b/>
          <w:sz w:val="22"/>
          <w:szCs w:val="22"/>
        </w:rPr>
        <w:tab/>
        <w:t>Discussion on IoT-NTN uplink capacity/throughput enhancement</w:t>
      </w:r>
    </w:p>
    <w:p w14:paraId="7FEB01EF" w14:textId="77777777" w:rsidR="00612215" w:rsidRPr="002C0B39" w:rsidRDefault="00612215" w:rsidP="00612215">
      <w:pPr>
        <w:snapToGrid w:val="0"/>
        <w:spacing w:after="60"/>
        <w:ind w:left="1555" w:hanging="1555"/>
        <w:rPr>
          <w:rFonts w:eastAsia="宋体"/>
          <w:b/>
          <w:sz w:val="22"/>
          <w:szCs w:val="22"/>
        </w:rPr>
      </w:pPr>
      <w:r w:rsidRPr="002C0B39">
        <w:rPr>
          <w:rFonts w:eastAsia="宋体"/>
          <w:b/>
          <w:sz w:val="22"/>
          <w:szCs w:val="22"/>
        </w:rPr>
        <w:t>Document for:</w:t>
      </w:r>
      <w:r w:rsidRPr="002C0B39">
        <w:rPr>
          <w:rFonts w:eastAsia="宋体"/>
          <w:b/>
          <w:sz w:val="22"/>
          <w:szCs w:val="22"/>
        </w:rPr>
        <w:tab/>
        <w:t>Discussion and decision</w:t>
      </w:r>
    </w:p>
    <w:p w14:paraId="75B63691" w14:textId="545245E3" w:rsidR="00612215" w:rsidRPr="00BE0020" w:rsidRDefault="00612215" w:rsidP="00F35772">
      <w:pPr>
        <w:pStyle w:val="1"/>
        <w:numPr>
          <w:ilvl w:val="0"/>
          <w:numId w:val="4"/>
        </w:numPr>
        <w:snapToGrid w:val="0"/>
        <w:rPr>
          <w:rFonts w:ascii="Times New Roman" w:eastAsia="宋体" w:hAnsi="Times New Roman"/>
          <w:lang w:eastAsia="zh-CN"/>
        </w:rPr>
      </w:pPr>
      <w:r w:rsidRPr="00BE0020">
        <w:rPr>
          <w:rFonts w:ascii="Times New Roman" w:eastAsia="宋体" w:hAnsi="Times New Roman"/>
          <w:lang w:eastAsia="zh-CN"/>
        </w:rPr>
        <w:t>Introduction</w:t>
      </w:r>
    </w:p>
    <w:p w14:paraId="6A58458B" w14:textId="336688DD" w:rsidR="00612215" w:rsidRPr="00BE0020" w:rsidRDefault="00326B86" w:rsidP="00F35772">
      <w:pPr>
        <w:rPr>
          <w:sz w:val="22"/>
          <w:szCs w:val="22"/>
          <w:lang w:eastAsia="zh-CN"/>
        </w:rPr>
      </w:pPr>
      <w:r w:rsidRPr="00BE0020">
        <w:rPr>
          <w:sz w:val="22"/>
          <w:szCs w:val="22"/>
          <w:lang w:eastAsia="zh-CN"/>
        </w:rPr>
        <w:t>In RAN#102 meeting,</w:t>
      </w:r>
      <w:r w:rsidR="00F35772" w:rsidRPr="00BE0020">
        <w:rPr>
          <w:sz w:val="22"/>
          <w:szCs w:val="22"/>
          <w:lang w:eastAsia="zh-CN"/>
        </w:rPr>
        <w:t xml:space="preserve"> the new WID of ‘Non-Terrestrial Networks (NTN) for Internet of Things (IoT) Phase 3’ was approved [1]. The corresponding objective is copied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612215" w:rsidRPr="00BE0020" w14:paraId="38B71F9B" w14:textId="77777777" w:rsidTr="006076FD">
        <w:tc>
          <w:tcPr>
            <w:tcW w:w="9307" w:type="dxa"/>
            <w:shd w:val="clear" w:color="auto" w:fill="auto"/>
          </w:tcPr>
          <w:p w14:paraId="5770E2DA" w14:textId="77777777" w:rsidR="00612215" w:rsidRPr="00BE0020" w:rsidRDefault="00612215" w:rsidP="006076FD">
            <w:pPr>
              <w:pStyle w:val="3"/>
              <w:snapToGrid w:val="0"/>
              <w:rPr>
                <w:rFonts w:ascii="Times New Roman" w:eastAsia="宋体" w:hAnsi="Times New Roman"/>
                <w:color w:val="0000FF"/>
                <w:sz w:val="24"/>
                <w:szCs w:val="18"/>
              </w:rPr>
            </w:pPr>
            <w:r w:rsidRPr="00BE0020">
              <w:rPr>
                <w:rFonts w:ascii="Times New Roman" w:eastAsia="宋体" w:hAnsi="Times New Roman"/>
                <w:color w:val="0000FF"/>
              </w:rPr>
              <w:t>4.1</w:t>
            </w:r>
            <w:r w:rsidRPr="00BE0020">
              <w:rPr>
                <w:rFonts w:ascii="Times New Roman" w:eastAsia="宋体" w:hAnsi="Times New Roman"/>
                <w:color w:val="0000FF"/>
                <w:sz w:val="24"/>
                <w:szCs w:val="18"/>
              </w:rPr>
              <w:tab/>
              <w:t>Objective of SI or Core part WI or Testing part WI</w:t>
            </w:r>
          </w:p>
          <w:p w14:paraId="20BB9A9E" w14:textId="77777777" w:rsidR="00612215" w:rsidRPr="00BE0020" w:rsidRDefault="00612215" w:rsidP="006076FD">
            <w:pPr>
              <w:snapToGrid w:val="0"/>
              <w:spacing w:after="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>The aim of this WI is enhancement of IoT-NTN with the following objectives:</w:t>
            </w:r>
          </w:p>
          <w:p w14:paraId="58275592" w14:textId="77777777" w:rsidR="00612215" w:rsidRPr="00BE0020" w:rsidRDefault="00612215" w:rsidP="006076FD">
            <w:pPr>
              <w:snapToGrid w:val="0"/>
              <w:spacing w:after="0"/>
              <w:rPr>
                <w:rFonts w:eastAsia="宋体"/>
                <w:bCs/>
              </w:rPr>
            </w:pPr>
          </w:p>
          <w:p w14:paraId="780AA863" w14:textId="77777777" w:rsidR="00612215" w:rsidRPr="00BE0020" w:rsidRDefault="00612215" w:rsidP="00612215">
            <w:pPr>
              <w:numPr>
                <w:ilvl w:val="0"/>
                <w:numId w:val="2"/>
              </w:numPr>
              <w:snapToGrid w:val="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 xml:space="preserve">Support of </w:t>
            </w:r>
            <w:proofErr w:type="spellStart"/>
            <w:r w:rsidRPr="00BE0020">
              <w:rPr>
                <w:rFonts w:eastAsia="宋体"/>
                <w:bCs/>
              </w:rPr>
              <w:t>Store&amp;Forward</w:t>
            </w:r>
            <w:proofErr w:type="spellEnd"/>
            <w:r w:rsidRPr="00BE0020">
              <w:rPr>
                <w:rFonts w:eastAsia="宋体"/>
                <w:bCs/>
              </w:rPr>
              <w:t xml:space="preserve"> (S&amp;F) satellite operation with full </w:t>
            </w:r>
            <w:proofErr w:type="spellStart"/>
            <w:r w:rsidRPr="00BE0020">
              <w:rPr>
                <w:rFonts w:eastAsia="宋体"/>
                <w:bCs/>
              </w:rPr>
              <w:t>eNB</w:t>
            </w:r>
            <w:proofErr w:type="spellEnd"/>
            <w:r w:rsidRPr="00BE0020">
              <w:rPr>
                <w:rFonts w:eastAsia="宋体"/>
                <w:bCs/>
              </w:rPr>
              <w:t xml:space="preserve"> as regenerative payload, therefore:</w:t>
            </w:r>
          </w:p>
          <w:p w14:paraId="4BEAE2D0" w14:textId="77777777" w:rsidR="00612215" w:rsidRPr="00BE0020" w:rsidRDefault="00612215" w:rsidP="00612215">
            <w:pPr>
              <w:numPr>
                <w:ilvl w:val="1"/>
                <w:numId w:val="2"/>
              </w:numPr>
              <w:snapToGrid w:val="0"/>
              <w:spacing w:after="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>Define the necessary enhancements into E-UTRAN (network &amp; UE) to support S&amp;F operation for delay-tolerant services [RAN3, RAN2, RAN4]</w:t>
            </w:r>
          </w:p>
          <w:p w14:paraId="0D0C215A" w14:textId="77777777" w:rsidR="00612215" w:rsidRPr="00BE0020" w:rsidRDefault="00612215" w:rsidP="00612215">
            <w:pPr>
              <w:numPr>
                <w:ilvl w:val="2"/>
                <w:numId w:val="2"/>
              </w:numPr>
              <w:snapToGrid w:val="0"/>
              <w:spacing w:after="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 xml:space="preserve">At least specify necessary enhancements </w:t>
            </w:r>
            <w:proofErr w:type="gramStart"/>
            <w:r w:rsidRPr="00BE0020">
              <w:rPr>
                <w:rFonts w:eastAsia="宋体"/>
                <w:bCs/>
              </w:rPr>
              <w:t>e.g.</w:t>
            </w:r>
            <w:proofErr w:type="gramEnd"/>
            <w:r w:rsidRPr="00BE0020">
              <w:rPr>
                <w:rFonts w:eastAsia="宋体"/>
                <w:bCs/>
              </w:rPr>
              <w:t xml:space="preserve"> related to S1 protocol, especially to address the feeder link switch over as needed [RAN3]</w:t>
            </w:r>
          </w:p>
          <w:p w14:paraId="256840BB" w14:textId="77777777" w:rsidR="00612215" w:rsidRPr="00BE0020" w:rsidRDefault="00612215" w:rsidP="006076FD">
            <w:pPr>
              <w:snapToGrid w:val="0"/>
              <w:spacing w:after="0"/>
              <w:rPr>
                <w:rFonts w:eastAsia="宋体"/>
                <w:bCs/>
              </w:rPr>
            </w:pPr>
          </w:p>
          <w:p w14:paraId="2B8800E7" w14:textId="77777777" w:rsidR="00612215" w:rsidRPr="00BE0020" w:rsidRDefault="00612215" w:rsidP="006076FD">
            <w:pPr>
              <w:snapToGrid w:val="0"/>
              <w:spacing w:after="0"/>
              <w:ind w:left="72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>Note: Strive to minimise UE impact.</w:t>
            </w:r>
          </w:p>
          <w:p w14:paraId="1B9775E3" w14:textId="77777777" w:rsidR="00612215" w:rsidRPr="00BE0020" w:rsidRDefault="00612215" w:rsidP="006076FD">
            <w:pPr>
              <w:snapToGrid w:val="0"/>
              <w:spacing w:after="0"/>
              <w:rPr>
                <w:rFonts w:eastAsia="宋体"/>
                <w:bCs/>
              </w:rPr>
            </w:pPr>
          </w:p>
          <w:p w14:paraId="1C924262" w14:textId="77777777" w:rsidR="00612215" w:rsidRPr="00BE0020" w:rsidRDefault="00612215" w:rsidP="006076FD">
            <w:pPr>
              <w:snapToGrid w:val="0"/>
              <w:spacing w:after="0"/>
              <w:ind w:left="72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>Note: Coordination with SA2 (Rel-19 SA2 led Sat-Arch ph3 SI) is needed on the detail requirements (</w:t>
            </w:r>
            <w:proofErr w:type="gramStart"/>
            <w:r w:rsidRPr="00BE0020">
              <w:rPr>
                <w:rFonts w:eastAsia="宋体"/>
                <w:bCs/>
              </w:rPr>
              <w:t>e.g.</w:t>
            </w:r>
            <w:proofErr w:type="gramEnd"/>
            <w:r w:rsidRPr="00BE0020">
              <w:rPr>
                <w:rFonts w:eastAsia="宋体"/>
                <w:bCs/>
              </w:rPr>
              <w:t xml:space="preserve"> traffic type, or QoS parameters for S&amp;F), network architecture (e.g. whether consider (partial) core network on satellite) etc.; further coordination with CT1 might be required</w:t>
            </w:r>
          </w:p>
          <w:p w14:paraId="320976EE" w14:textId="77777777" w:rsidR="00612215" w:rsidRPr="00BE0020" w:rsidRDefault="00612215" w:rsidP="006076FD">
            <w:pPr>
              <w:snapToGrid w:val="0"/>
              <w:spacing w:after="0"/>
              <w:rPr>
                <w:rFonts w:eastAsia="宋体"/>
                <w:bCs/>
              </w:rPr>
            </w:pPr>
          </w:p>
          <w:p w14:paraId="30244D52" w14:textId="77777777" w:rsidR="00612215" w:rsidRPr="00BE0020" w:rsidRDefault="00612215" w:rsidP="006076FD">
            <w:pPr>
              <w:snapToGrid w:val="0"/>
              <w:spacing w:after="0"/>
              <w:ind w:left="1440"/>
              <w:rPr>
                <w:rFonts w:eastAsia="宋体"/>
                <w:bCs/>
              </w:rPr>
            </w:pPr>
          </w:p>
          <w:p w14:paraId="7BB719DA" w14:textId="77777777" w:rsidR="00612215" w:rsidRPr="00BE0020" w:rsidRDefault="00612215" w:rsidP="00612215">
            <w:pPr>
              <w:numPr>
                <w:ilvl w:val="0"/>
                <w:numId w:val="2"/>
              </w:numPr>
              <w:snapToGrid w:val="0"/>
              <w:spacing w:after="0"/>
              <w:rPr>
                <w:rFonts w:eastAsia="宋体"/>
                <w:bCs/>
                <w:color w:val="FF0000"/>
              </w:rPr>
            </w:pPr>
            <w:r w:rsidRPr="00BE0020">
              <w:rPr>
                <w:rFonts w:eastAsia="宋体"/>
                <w:bCs/>
                <w:color w:val="FF0000"/>
              </w:rPr>
              <w:t>Support of Capacity enhancements for uplink</w:t>
            </w:r>
            <w:r w:rsidRPr="00BE0020">
              <w:rPr>
                <w:rFonts w:eastAsia="宋体"/>
                <w:bCs/>
                <w:color w:val="FF0000"/>
              </w:rPr>
              <w:br/>
            </w:r>
          </w:p>
          <w:p w14:paraId="3A67C2F2" w14:textId="77777777" w:rsidR="00612215" w:rsidRPr="00BE0020" w:rsidRDefault="00612215" w:rsidP="00612215">
            <w:pPr>
              <w:numPr>
                <w:ilvl w:val="1"/>
                <w:numId w:val="2"/>
              </w:numPr>
              <w:snapToGrid w:val="0"/>
              <w:spacing w:after="0"/>
              <w:rPr>
                <w:rFonts w:eastAsia="宋体"/>
                <w:bCs/>
                <w:color w:val="FF0000"/>
              </w:rPr>
            </w:pPr>
            <w:r w:rsidRPr="00BE0020">
              <w:rPr>
                <w:rFonts w:eastAsia="宋体"/>
                <w:bCs/>
                <w:color w:val="FF0000"/>
              </w:rPr>
              <w:t xml:space="preserve">Study then </w:t>
            </w:r>
            <w:proofErr w:type="gramStart"/>
            <w:r w:rsidRPr="00BE0020">
              <w:rPr>
                <w:rFonts w:eastAsia="宋体"/>
                <w:bCs/>
                <w:color w:val="FF0000"/>
              </w:rPr>
              <w:t>specify</w:t>
            </w:r>
            <w:proofErr w:type="gramEnd"/>
            <w:r w:rsidRPr="00BE0020">
              <w:rPr>
                <w:rFonts w:eastAsia="宋体"/>
                <w:bCs/>
                <w:color w:val="FF0000"/>
              </w:rPr>
              <w:t>, if beneficial, enhancements to enable multiplexing of multiple UEs (e.g. up to the min of 4 and the maximum allowed by the existing UL and DL signalling) in a single 3.75 kHz or 15 kHz subcarrier via orthogonal cover codes (OCC) for NPUSCH format 1 and NPRACH [RAN1, RAN2]</w:t>
            </w:r>
          </w:p>
          <w:p w14:paraId="39AE9668" w14:textId="77777777" w:rsidR="00612215" w:rsidRPr="00BE0020" w:rsidRDefault="00612215" w:rsidP="006076FD">
            <w:pPr>
              <w:snapToGrid w:val="0"/>
              <w:spacing w:after="0"/>
              <w:rPr>
                <w:rFonts w:eastAsia="宋体"/>
                <w:bCs/>
                <w:color w:val="FF0000"/>
              </w:rPr>
            </w:pPr>
          </w:p>
          <w:p w14:paraId="79CCDB1C" w14:textId="77777777" w:rsidR="00612215" w:rsidRPr="00BE0020" w:rsidRDefault="00612215" w:rsidP="00612215">
            <w:pPr>
              <w:numPr>
                <w:ilvl w:val="2"/>
                <w:numId w:val="2"/>
              </w:numPr>
              <w:snapToGrid w:val="0"/>
              <w:spacing w:after="0"/>
              <w:rPr>
                <w:rFonts w:eastAsia="宋体"/>
                <w:bCs/>
                <w:color w:val="FF0000"/>
              </w:rPr>
            </w:pPr>
            <w:r w:rsidRPr="00BE0020">
              <w:rPr>
                <w:rFonts w:eastAsia="宋体"/>
                <w:bCs/>
                <w:color w:val="FF0000"/>
              </w:rPr>
              <w:t>Multi-tone support for 15 kHz SCS should also be considered</w:t>
            </w:r>
          </w:p>
          <w:p w14:paraId="42FEBE61" w14:textId="77777777" w:rsidR="00612215" w:rsidRPr="00BE0020" w:rsidRDefault="00612215" w:rsidP="006076FD">
            <w:pPr>
              <w:snapToGrid w:val="0"/>
              <w:spacing w:after="0"/>
              <w:ind w:left="1080" w:firstLine="720"/>
              <w:rPr>
                <w:rFonts w:eastAsia="宋体"/>
                <w:bCs/>
                <w:i/>
                <w:iCs/>
                <w:color w:val="FF0000"/>
              </w:rPr>
            </w:pPr>
          </w:p>
          <w:p w14:paraId="41DA56CC" w14:textId="77777777" w:rsidR="00612215" w:rsidRPr="00BE0020" w:rsidRDefault="00612215" w:rsidP="006076FD">
            <w:pPr>
              <w:snapToGrid w:val="0"/>
              <w:spacing w:after="0"/>
              <w:ind w:left="1080" w:firstLine="720"/>
              <w:rPr>
                <w:rFonts w:eastAsia="宋体"/>
                <w:bCs/>
                <w:color w:val="FF0000"/>
              </w:rPr>
            </w:pPr>
            <w:r w:rsidRPr="00BE0020">
              <w:rPr>
                <w:rFonts w:eastAsia="宋体"/>
                <w:bCs/>
                <w:color w:val="FF0000"/>
              </w:rPr>
              <w:t>Note: Impact of impairment shall be taken into account</w:t>
            </w:r>
          </w:p>
          <w:p w14:paraId="7040957E" w14:textId="77777777" w:rsidR="00612215" w:rsidRPr="00BE0020" w:rsidRDefault="00612215" w:rsidP="006076FD">
            <w:pPr>
              <w:snapToGrid w:val="0"/>
              <w:spacing w:after="0"/>
              <w:ind w:left="2160"/>
              <w:rPr>
                <w:rFonts w:eastAsia="宋体"/>
                <w:bCs/>
              </w:rPr>
            </w:pPr>
          </w:p>
          <w:p w14:paraId="78B3E441" w14:textId="77777777" w:rsidR="00612215" w:rsidRPr="00BE0020" w:rsidRDefault="00612215" w:rsidP="006076FD">
            <w:pPr>
              <w:snapToGrid w:val="0"/>
              <w:spacing w:after="0"/>
              <w:ind w:left="1080" w:firstLine="720"/>
              <w:rPr>
                <w:rFonts w:eastAsia="宋体"/>
                <w:bCs/>
                <w:i/>
                <w:iCs/>
              </w:rPr>
            </w:pPr>
          </w:p>
          <w:p w14:paraId="28487798" w14:textId="77777777" w:rsidR="00612215" w:rsidRPr="00BE0020" w:rsidRDefault="00612215" w:rsidP="00612215">
            <w:pPr>
              <w:numPr>
                <w:ilvl w:val="1"/>
                <w:numId w:val="2"/>
              </w:numPr>
              <w:snapToGrid w:val="0"/>
              <w:spacing w:after="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 xml:space="preserve">Study and specify, if beneficial the following enhancements to reduce the necessary uplink and downlink </w:t>
            </w:r>
            <w:proofErr w:type="spellStart"/>
            <w:r w:rsidRPr="00BE0020">
              <w:rPr>
                <w:rFonts w:eastAsia="宋体"/>
                <w:bCs/>
              </w:rPr>
              <w:t>signaling</w:t>
            </w:r>
            <w:proofErr w:type="spellEnd"/>
            <w:r w:rsidRPr="00BE0020">
              <w:rPr>
                <w:rFonts w:eastAsia="宋体"/>
                <w:bCs/>
              </w:rPr>
              <w:t xml:space="preserve"> to complete an EDT transaction [RAN2]:</w:t>
            </w:r>
          </w:p>
          <w:p w14:paraId="7F20BDEF" w14:textId="77777777" w:rsidR="00612215" w:rsidRPr="00BE0020" w:rsidRDefault="00612215" w:rsidP="00612215">
            <w:pPr>
              <w:numPr>
                <w:ilvl w:val="2"/>
                <w:numId w:val="2"/>
              </w:numPr>
              <w:snapToGrid w:val="0"/>
              <w:spacing w:after="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>Msg3 transmission without msg1/RAR</w:t>
            </w:r>
          </w:p>
          <w:p w14:paraId="2623711D" w14:textId="77777777" w:rsidR="00612215" w:rsidRPr="00BE0020" w:rsidRDefault="00612215" w:rsidP="00612215">
            <w:pPr>
              <w:numPr>
                <w:ilvl w:val="2"/>
                <w:numId w:val="2"/>
              </w:numPr>
              <w:snapToGrid w:val="0"/>
              <w:spacing w:after="0"/>
              <w:rPr>
                <w:rFonts w:eastAsia="宋体"/>
                <w:bCs/>
              </w:rPr>
            </w:pPr>
            <w:r w:rsidRPr="00BE0020">
              <w:rPr>
                <w:rFonts w:eastAsia="宋体"/>
                <w:bCs/>
              </w:rPr>
              <w:t xml:space="preserve">Efficient delivery (reduced overhead) of msg4 / </w:t>
            </w:r>
            <w:proofErr w:type="spellStart"/>
            <w:r w:rsidRPr="00BE0020">
              <w:rPr>
                <w:rFonts w:eastAsia="宋体"/>
                <w:bCs/>
              </w:rPr>
              <w:t>RRCEarlyDataComplete</w:t>
            </w:r>
            <w:proofErr w:type="spellEnd"/>
          </w:p>
        </w:tc>
      </w:tr>
    </w:tbl>
    <w:p w14:paraId="2BC53480" w14:textId="08BEB67F" w:rsidR="00326B86" w:rsidRPr="00BE0020" w:rsidRDefault="00326B86" w:rsidP="00C42FD5">
      <w:pPr>
        <w:overflowPunct/>
        <w:snapToGrid w:val="0"/>
        <w:spacing w:before="120" w:after="120"/>
        <w:jc w:val="both"/>
        <w:textAlignment w:val="auto"/>
        <w:rPr>
          <w:sz w:val="22"/>
          <w:szCs w:val="22"/>
          <w:lang w:eastAsia="zh-CN"/>
        </w:rPr>
      </w:pPr>
      <w:r w:rsidRPr="00BE0020">
        <w:rPr>
          <w:sz w:val="22"/>
          <w:szCs w:val="22"/>
          <w:lang w:eastAsia="zh-CN"/>
        </w:rPr>
        <w:t>In RAN 1#116 meeting, agreements had been achieved as follow</w:t>
      </w:r>
      <w:r w:rsidR="00D60E29">
        <w:rPr>
          <w:sz w:val="22"/>
          <w:szCs w:val="22"/>
          <w:lang w:eastAsia="zh-CN"/>
        </w:rPr>
        <w:t xml:space="preserve"> [2]</w:t>
      </w:r>
      <w:r w:rsidRPr="00BE0020">
        <w:rPr>
          <w:sz w:val="22"/>
          <w:szCs w:val="22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D20AB" w:rsidRPr="00BE0020" w14:paraId="22FB32EA" w14:textId="77777777" w:rsidTr="004D20AB">
        <w:tc>
          <w:tcPr>
            <w:tcW w:w="9628" w:type="dxa"/>
          </w:tcPr>
          <w:p w14:paraId="03FC9164" w14:textId="77777777" w:rsidR="004D20AB" w:rsidRPr="00BE0020" w:rsidRDefault="004D20AB" w:rsidP="003C02A4">
            <w:pPr>
              <w:rPr>
                <w:rFonts w:eastAsia="宋体"/>
                <w:bCs/>
                <w:lang w:eastAsia="x-none"/>
              </w:rPr>
            </w:pPr>
            <w:r w:rsidRPr="00BE0020">
              <w:rPr>
                <w:rFonts w:eastAsia="宋体"/>
                <w:bCs/>
                <w:highlight w:val="green"/>
                <w:lang w:eastAsia="x-none"/>
              </w:rPr>
              <w:t>Agreement</w:t>
            </w:r>
          </w:p>
          <w:p w14:paraId="0B625A7C" w14:textId="77777777" w:rsidR="004D20AB" w:rsidRPr="00BE0020" w:rsidRDefault="004D20AB" w:rsidP="003C02A4">
            <w:pPr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For single-tone NPUSCH format 1 transmissions with both 3.75kHz and 15kHz SCS, the following OCC schemes are considered by RAN1 for further study:</w:t>
            </w:r>
          </w:p>
          <w:p w14:paraId="57360084" w14:textId="77777777" w:rsidR="004D20AB" w:rsidRPr="00BE0020" w:rsidRDefault="004D20AB" w:rsidP="003C02A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Time domain OCC where OCC spreads across:</w:t>
            </w:r>
          </w:p>
          <w:p w14:paraId="4DBEAE01" w14:textId="77777777" w:rsidR="004D20AB" w:rsidRPr="00BE0020" w:rsidRDefault="004D20AB" w:rsidP="003C02A4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Symbol-level</w:t>
            </w:r>
          </w:p>
          <w:p w14:paraId="27264557" w14:textId="77777777" w:rsidR="004D20AB" w:rsidRPr="00BE0020" w:rsidRDefault="004D20AB" w:rsidP="003C02A4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 xml:space="preserve">Slot-level </w:t>
            </w:r>
          </w:p>
          <w:p w14:paraId="023EE071" w14:textId="77777777" w:rsidR="004D20AB" w:rsidRPr="00BE0020" w:rsidRDefault="004D20AB" w:rsidP="003C02A4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Repetition-level</w:t>
            </w:r>
          </w:p>
          <w:p w14:paraId="2B583394" w14:textId="5F9A0B0B" w:rsidR="004D20AB" w:rsidRPr="00BE0020" w:rsidRDefault="004D20AB" w:rsidP="003C02A4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RV-level</w:t>
            </w:r>
          </w:p>
          <w:p w14:paraId="71BF82B0" w14:textId="77777777" w:rsidR="004D20AB" w:rsidRPr="00BE0020" w:rsidRDefault="004D20AB" w:rsidP="003C02A4">
            <w:pPr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For multi-tone NPUSCH format 1 transmissions, the following OCC schemes are considered by RAN1 for further study:</w:t>
            </w:r>
          </w:p>
          <w:p w14:paraId="5B05968B" w14:textId="77777777" w:rsidR="004D20AB" w:rsidRPr="00BE0020" w:rsidRDefault="004D20AB" w:rsidP="003C02A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lastRenderedPageBreak/>
              <w:t>Time domain OCC where OCC spreads across:</w:t>
            </w:r>
          </w:p>
          <w:p w14:paraId="006D2F09" w14:textId="77777777" w:rsidR="004D20AB" w:rsidRPr="00BE0020" w:rsidRDefault="004D20AB" w:rsidP="003C02A4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Symbol-level</w:t>
            </w:r>
          </w:p>
          <w:p w14:paraId="77B22C41" w14:textId="77777777" w:rsidR="004D20AB" w:rsidRPr="00BE0020" w:rsidRDefault="004D20AB" w:rsidP="003C02A4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 xml:space="preserve">Slot-level (including </w:t>
            </w:r>
            <w:proofErr w:type="spellStart"/>
            <w:r w:rsidRPr="00BE0020">
              <w:rPr>
                <w:rFonts w:eastAsia="宋体"/>
                <w:bCs/>
                <w:color w:val="000000"/>
                <w:lang w:eastAsia="ar-SA"/>
              </w:rPr>
              <w:t>Nslot</w:t>
            </w:r>
            <w:proofErr w:type="spellEnd"/>
            <w:r w:rsidRPr="00BE0020">
              <w:rPr>
                <w:rFonts w:eastAsia="宋体"/>
                <w:bCs/>
                <w:color w:val="000000"/>
                <w:lang w:eastAsia="ar-SA"/>
              </w:rPr>
              <w:t xml:space="preserve"> level)</w:t>
            </w:r>
          </w:p>
          <w:p w14:paraId="0958BE77" w14:textId="77777777" w:rsidR="004D20AB" w:rsidRPr="00BE0020" w:rsidRDefault="004D20AB" w:rsidP="003C02A4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Repetition-level</w:t>
            </w:r>
          </w:p>
          <w:p w14:paraId="2C8F9C32" w14:textId="77777777" w:rsidR="004D20AB" w:rsidRPr="00BE0020" w:rsidRDefault="004D20AB" w:rsidP="003C02A4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ar-SA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RV-level</w:t>
            </w:r>
          </w:p>
          <w:p w14:paraId="1C67F026" w14:textId="77777777" w:rsidR="004D20AB" w:rsidRPr="00BE0020" w:rsidRDefault="004D20AB" w:rsidP="003C02A4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bCs/>
                <w:color w:val="000000"/>
                <w:lang w:eastAsia="x-none"/>
              </w:rPr>
            </w:pPr>
            <w:r w:rsidRPr="00BE0020">
              <w:rPr>
                <w:rFonts w:eastAsia="宋体"/>
                <w:bCs/>
                <w:color w:val="000000"/>
                <w:lang w:eastAsia="ar-SA"/>
              </w:rPr>
              <w:t>Intra-symbol pre-DFT spreading OCC</w:t>
            </w:r>
          </w:p>
          <w:p w14:paraId="5A74AE4E" w14:textId="77777777" w:rsidR="004D20AB" w:rsidRPr="00BE0020" w:rsidRDefault="004D20AB" w:rsidP="003C02A4">
            <w:pPr>
              <w:rPr>
                <w:rFonts w:eastAsia="宋体"/>
              </w:rPr>
            </w:pPr>
          </w:p>
          <w:p w14:paraId="494FD1A2" w14:textId="77777777" w:rsidR="004D20AB" w:rsidRPr="00BE0020" w:rsidRDefault="004D20AB" w:rsidP="003C02A4">
            <w:pPr>
              <w:rPr>
                <w:rFonts w:eastAsia="宋体"/>
                <w:lang w:eastAsia="x-none"/>
              </w:rPr>
            </w:pPr>
            <w:r w:rsidRPr="00BE0020">
              <w:rPr>
                <w:rFonts w:eastAsia="宋体"/>
                <w:highlight w:val="green"/>
                <w:lang w:eastAsia="x-none"/>
              </w:rPr>
              <w:t>Agreement</w:t>
            </w:r>
          </w:p>
          <w:p w14:paraId="146B23BA" w14:textId="6ACCE8D6" w:rsidR="004D20AB" w:rsidRPr="00BE0020" w:rsidRDefault="004D20AB" w:rsidP="003C02A4">
            <w:pPr>
              <w:rPr>
                <w:rFonts w:eastAsia="宋体"/>
                <w:bCs/>
                <w:lang w:eastAsia="x-none"/>
              </w:rPr>
            </w:pPr>
            <w:r w:rsidRPr="00BE0020">
              <w:rPr>
                <w:rFonts w:eastAsia="宋体"/>
                <w:bCs/>
                <w:lang w:eastAsia="x-none"/>
              </w:rPr>
              <w:t>The following evaluation assumptions are used for the study of OCC for NPUSCH format 1:</w:t>
            </w:r>
          </w:p>
          <w:tbl>
            <w:tblPr>
              <w:tblW w:w="904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08"/>
              <w:gridCol w:w="1843"/>
              <w:gridCol w:w="2835"/>
              <w:gridCol w:w="8"/>
              <w:gridCol w:w="2946"/>
            </w:tblGrid>
            <w:tr w:rsidR="004D20AB" w:rsidRPr="00BE0020" w14:paraId="1690170E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6D465369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3DFACFDE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Parameter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5A0540B4" w14:textId="77777777" w:rsidR="004D20AB" w:rsidRPr="00BE0020" w:rsidRDefault="004D20AB" w:rsidP="003C02A4">
                  <w:pPr>
                    <w:snapToGrid w:val="0"/>
                    <w:spacing w:after="0"/>
                    <w:jc w:val="center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value</w:t>
                  </w:r>
                </w:p>
              </w:tc>
            </w:tr>
            <w:tr w:rsidR="004D20AB" w:rsidRPr="00BE0020" w14:paraId="08566ADC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30D12983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scenario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63324D9F" w14:textId="171D153E" w:rsidR="004D20AB" w:rsidRPr="00BE0020" w:rsidRDefault="00527652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O</w:t>
                  </w:r>
                  <w:r w:rsidR="004D20AB" w:rsidRPr="00BE0020">
                    <w:rPr>
                      <w:rFonts w:eastAsia="宋体"/>
                      <w:lang w:eastAsia="zh-CN"/>
                    </w:rPr>
                    <w:t>rbit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1BD8AE19" w14:textId="77777777" w:rsidR="004D20AB" w:rsidRPr="00BE0020" w:rsidRDefault="004D20AB" w:rsidP="003C02A4">
                  <w:pPr>
                    <w:snapToGrid w:val="0"/>
                    <w:spacing w:after="0"/>
                    <w:jc w:val="center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GEO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629BA6AF" w14:textId="77777777" w:rsidR="004D20AB" w:rsidRPr="00BE0020" w:rsidRDefault="004D20AB" w:rsidP="003C02A4">
                  <w:pPr>
                    <w:snapToGrid w:val="0"/>
                    <w:spacing w:after="0"/>
                    <w:jc w:val="center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LEO600</w:t>
                  </w:r>
                </w:p>
              </w:tc>
            </w:tr>
            <w:tr w:rsidR="004D20AB" w:rsidRPr="00BE0020" w14:paraId="3585543E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764E20E2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2E506953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 xml:space="preserve">Elevation angle 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5DE56C4B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12.5 degree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45785C9A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30degree</w:t>
                  </w:r>
                </w:p>
              </w:tc>
            </w:tr>
            <w:tr w:rsidR="004D20AB" w:rsidRPr="00BE0020" w14:paraId="0474397E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6FD8F43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Channel and impairments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86DD4C8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carrier frequency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888D58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2GHz</w:t>
                  </w:r>
                </w:p>
              </w:tc>
            </w:tr>
            <w:tr w:rsidR="004D20AB" w:rsidRPr="00BE0020" w14:paraId="01ADB268" w14:textId="77777777" w:rsidTr="003C02A4">
              <w:trPr>
                <w:trHeight w:val="315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79CE5902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C399171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Channel model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78D95A9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NTN-TDL-C</w:t>
                  </w:r>
                </w:p>
                <w:p w14:paraId="1DB346BE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The channels from different UE are independent.</w:t>
                  </w:r>
                </w:p>
              </w:tc>
            </w:tr>
            <w:tr w:rsidR="004D20AB" w:rsidRPr="00BE0020" w14:paraId="4FAECE86" w14:textId="77777777" w:rsidTr="003C02A4">
              <w:trPr>
                <w:trHeight w:val="315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7FA1E8EA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1714E80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Frequency error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2DD47D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</w:rPr>
                  </w:pPr>
                  <w:r w:rsidRPr="00BE0020">
                    <w:rPr>
                      <w:rFonts w:eastAsia="宋体"/>
                    </w:rPr>
                    <w:t>Uniform random selection from [-0.1 ppm, +0.1 ppm] for all UEs</w:t>
                  </w:r>
                </w:p>
                <w:p w14:paraId="2E1AA814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Variation of frequency error is negligible.</w:t>
                  </w:r>
                </w:p>
              </w:tc>
            </w:tr>
            <w:tr w:rsidR="004D20AB" w:rsidRPr="00BE0020" w14:paraId="4A03455F" w14:textId="77777777" w:rsidTr="003C02A4">
              <w:trPr>
                <w:trHeight w:val="315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0035BA8F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842A531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Timing error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FC806D8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</w:rPr>
                  </w:pPr>
                  <w:r w:rsidRPr="00BE0020">
                    <w:rPr>
                      <w:rFonts w:eastAsia="宋体"/>
                    </w:rPr>
                    <w:t>Uniform random selection from [-97Ts, +97Ts] for all UEs</w:t>
                  </w:r>
                </w:p>
                <w:p w14:paraId="57BB5D9D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Timing drift 80us/s for LEO600 and 0 for GEO.</w:t>
                  </w:r>
                </w:p>
              </w:tc>
            </w:tr>
            <w:tr w:rsidR="004D20AB" w:rsidRPr="00BE0020" w14:paraId="1A90E1A5" w14:textId="77777777" w:rsidTr="003C02A4">
              <w:trPr>
                <w:trHeight w:val="315"/>
                <w:jc w:val="center"/>
              </w:trPr>
              <w:tc>
                <w:tcPr>
                  <w:tcW w:w="1408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</w:tcPr>
                <w:p w14:paraId="7A893895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7D4C9B9E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Power imbalance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</w:tcPr>
                <w:p w14:paraId="7EFB0763" w14:textId="77777777" w:rsidR="004D20AB" w:rsidRPr="00BE0020" w:rsidRDefault="004D20AB" w:rsidP="003C02A4">
                  <w:pPr>
                    <w:spacing w:after="0"/>
                    <w:rPr>
                      <w:rFonts w:eastAsia="宋体"/>
                      <w:color w:val="000000"/>
                      <w:lang w:eastAsia="ar-SA"/>
                    </w:rPr>
                  </w:pPr>
                  <w:r w:rsidRPr="00BE0020">
                    <w:rPr>
                      <w:rFonts w:eastAsia="宋体"/>
                      <w:color w:val="000000"/>
                      <w:lang w:eastAsia="ar-SA"/>
                    </w:rPr>
                    <w:t>Uniformly distributed between +</w:t>
                  </w:r>
                  <w:proofErr w:type="spellStart"/>
                  <w:r w:rsidRPr="00BE0020">
                    <w:rPr>
                      <w:rFonts w:eastAsia="宋体"/>
                      <w:color w:val="000000"/>
                      <w:lang w:eastAsia="ar-SA"/>
                    </w:rPr>
                    <w:t>P</w:t>
                  </w:r>
                  <w:r w:rsidRPr="00BE0020">
                    <w:rPr>
                      <w:rFonts w:eastAsia="宋体"/>
                      <w:color w:val="000000"/>
                      <w:vertAlign w:val="subscript"/>
                      <w:lang w:eastAsia="ar-SA"/>
                    </w:rPr>
                    <w:t>imb</w:t>
                  </w:r>
                  <w:proofErr w:type="spellEnd"/>
                  <w:r w:rsidRPr="00BE0020">
                    <w:rPr>
                      <w:rFonts w:eastAsia="宋体"/>
                      <w:color w:val="000000"/>
                      <w:lang w:eastAsia="ar-SA"/>
                    </w:rPr>
                    <w:t xml:space="preserve"> and -</w:t>
                  </w:r>
                  <w:proofErr w:type="spellStart"/>
                  <w:r w:rsidRPr="00BE0020">
                    <w:rPr>
                      <w:rFonts w:eastAsia="宋体"/>
                      <w:color w:val="000000"/>
                      <w:lang w:eastAsia="ar-SA"/>
                    </w:rPr>
                    <w:t>P</w:t>
                  </w:r>
                  <w:r w:rsidRPr="00BE0020">
                    <w:rPr>
                      <w:rFonts w:eastAsia="宋体"/>
                      <w:color w:val="000000"/>
                      <w:vertAlign w:val="subscript"/>
                      <w:lang w:eastAsia="ar-SA"/>
                    </w:rPr>
                    <w:t>imb</w:t>
                  </w:r>
                  <w:proofErr w:type="spellEnd"/>
                  <w:r w:rsidRPr="00BE0020">
                    <w:rPr>
                      <w:rFonts w:eastAsia="宋体"/>
                      <w:color w:val="000000"/>
                      <w:lang w:eastAsia="ar-SA"/>
                    </w:rPr>
                    <w:t xml:space="preserve"> for all UEs</w:t>
                  </w:r>
                </w:p>
                <w:p w14:paraId="7F575F11" w14:textId="77777777" w:rsidR="004D20AB" w:rsidRPr="00BE0020" w:rsidRDefault="004D20AB" w:rsidP="003C02A4">
                  <w:pPr>
                    <w:spacing w:after="0"/>
                    <w:rPr>
                      <w:rFonts w:eastAsia="宋体"/>
                      <w:color w:val="000000"/>
                      <w:lang w:eastAsia="ar-SA"/>
                    </w:rPr>
                  </w:pPr>
                </w:p>
                <w:p w14:paraId="55E703FD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</w:rPr>
                  </w:pPr>
                  <w:r w:rsidRPr="00BE0020">
                    <w:rPr>
                      <w:rFonts w:eastAsia="宋体"/>
                      <w:color w:val="000000"/>
                      <w:lang w:eastAsia="zh-CN"/>
                    </w:rPr>
                    <w:t xml:space="preserve">Proponent to report the value of </w:t>
                  </w:r>
                  <w:proofErr w:type="spellStart"/>
                  <w:r w:rsidRPr="00BE0020">
                    <w:rPr>
                      <w:rFonts w:eastAsia="宋体"/>
                      <w:color w:val="000000"/>
                      <w:lang w:eastAsia="ar-SA"/>
                    </w:rPr>
                    <w:t>P</w:t>
                  </w:r>
                  <w:r w:rsidRPr="00BE0020">
                    <w:rPr>
                      <w:rFonts w:eastAsia="宋体"/>
                      <w:color w:val="000000"/>
                      <w:vertAlign w:val="subscript"/>
                      <w:lang w:eastAsia="ar-SA"/>
                    </w:rPr>
                    <w:t>imb</w:t>
                  </w:r>
                  <w:proofErr w:type="spellEnd"/>
                  <w:r w:rsidRPr="00BE0020">
                    <w:rPr>
                      <w:rFonts w:eastAsia="宋体"/>
                      <w:color w:val="000000"/>
                      <w:lang w:eastAsia="ar-SA"/>
                    </w:rPr>
                    <w:t xml:space="preserve"> (can be zero) and justification for the chosen value</w:t>
                  </w:r>
                </w:p>
              </w:tc>
            </w:tr>
            <w:tr w:rsidR="004D20AB" w:rsidRPr="00BE0020" w14:paraId="495B8426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32D3D8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 xml:space="preserve">transmitter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99E1B91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b/>
                      <w:bCs/>
                      <w:lang w:eastAsia="zh-CN"/>
                    </w:rPr>
                  </w:pPr>
                  <w:r w:rsidRPr="00BE0020">
                    <w:rPr>
                      <w:rFonts w:eastAsia="宋体"/>
                      <w:b/>
                      <w:bCs/>
                      <w:lang w:eastAsia="zh-CN"/>
                    </w:rPr>
                    <w:t>SCS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1945402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b/>
                      <w:bCs/>
                      <w:lang w:eastAsia="zh-CN"/>
                    </w:rPr>
                  </w:pPr>
                  <w:r w:rsidRPr="00BE0020">
                    <w:rPr>
                      <w:rFonts w:eastAsia="宋体"/>
                      <w:b/>
                      <w:bCs/>
                      <w:lang w:eastAsia="zh-CN"/>
                    </w:rPr>
                    <w:t>3.75KHz and 15KHz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32678B6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b/>
                      <w:bCs/>
                      <w:lang w:eastAsia="zh-CN"/>
                    </w:rPr>
                  </w:pPr>
                  <w:r w:rsidRPr="00BE0020">
                    <w:rPr>
                      <w:rFonts w:eastAsia="宋体"/>
                      <w:b/>
                      <w:bCs/>
                      <w:lang w:eastAsia="zh-CN"/>
                    </w:rPr>
                    <w:t>15kHz</w:t>
                  </w:r>
                </w:p>
              </w:tc>
            </w:tr>
            <w:tr w:rsidR="004D20AB" w:rsidRPr="00BE0020" w14:paraId="353C8B65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56E97EB5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6AEC044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Number of tones</w:t>
                  </w:r>
                </w:p>
              </w:tc>
              <w:tc>
                <w:tcPr>
                  <w:tcW w:w="28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912DABB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 xml:space="preserve">Single tone </w:t>
                  </w:r>
                </w:p>
              </w:tc>
              <w:tc>
                <w:tcPr>
                  <w:tcW w:w="2954" w:type="dxa"/>
                  <w:gridSpan w:val="2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335DEC3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Single tone and multi tone up to 12 tones</w:t>
                  </w:r>
                </w:p>
              </w:tc>
            </w:tr>
            <w:tr w:rsidR="004D20AB" w:rsidRPr="00BE0020" w14:paraId="2AF5C10E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6EBC741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EBF4EE1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Waveform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C41FF8F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DFT-s-OFDM</w:t>
                  </w:r>
                </w:p>
              </w:tc>
            </w:tr>
            <w:tr w:rsidR="004D20AB" w:rsidRPr="00BE0020" w14:paraId="66DBAB14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30FC0117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EC2A260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 xml:space="preserve">Frequency hopping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BDC209B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w/o frequency hopping</w:t>
                  </w:r>
                </w:p>
              </w:tc>
            </w:tr>
            <w:tr w:rsidR="004D20AB" w:rsidRPr="00BE0020" w14:paraId="04E7E014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143F1721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366FFF0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MIMO scheme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17587CF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SISO</w:t>
                  </w:r>
                </w:p>
              </w:tc>
            </w:tr>
            <w:tr w:rsidR="004D20AB" w:rsidRPr="00BE0020" w14:paraId="1057D919" w14:textId="77777777" w:rsidTr="003C02A4">
              <w:trPr>
                <w:trHeight w:val="483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4E8C0481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C95AD44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 xml:space="preserve">DMRS configuration 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524F2D4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For baseline evaluations:</w:t>
                  </w:r>
                </w:p>
                <w:p w14:paraId="358482DD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OS#3 per slot for 3.75kHz</w:t>
                  </w:r>
                </w:p>
                <w:p w14:paraId="379D1594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OS#4 per slot for 15kHz</w:t>
                  </w:r>
                </w:p>
                <w:p w14:paraId="20519892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  <w:p w14:paraId="7556EFA7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For OCC evaluations:</w:t>
                  </w:r>
                </w:p>
                <w:p w14:paraId="2334D8F9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3D749350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3C44292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For baseline evaluations:</w:t>
                  </w:r>
                </w:p>
                <w:p w14:paraId="1DEB5C6A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OS#4 per slot for 15kHz</w:t>
                  </w:r>
                </w:p>
                <w:p w14:paraId="69451E87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  <w:p w14:paraId="1BB120F3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For OCC evaluations:</w:t>
                  </w:r>
                </w:p>
                <w:p w14:paraId="7549C013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295A82C7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</w:tr>
            <w:tr w:rsidR="004D20AB" w:rsidRPr="00BE0020" w14:paraId="561BA3FB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15304E87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9415E97" w14:textId="66FB902B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Number of resource unit (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RU</m:t>
                        </m:r>
                      </m:sub>
                    </m:sSub>
                  </m:oMath>
                  <w:r w:rsidRPr="00BE0020">
                    <w:rPr>
                      <w:rFonts w:eastAsia="宋体"/>
                      <w:lang w:eastAsia="zh-CN"/>
                    </w:rPr>
                    <w:t xml:space="preserve">) 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BD6C6FB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599C7C6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635D4080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0B805A7A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</w:tr>
            <w:tr w:rsidR="004D20AB" w:rsidRPr="00BE0020" w14:paraId="2B1674D3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7D6EADB8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A0B6E5F" w14:textId="129E9DBB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 xml:space="preserve">Modulation order 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(Q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m</m:t>
                        </m:r>
                      </m:sub>
                    </m:sSub>
                    <m:r>
                      <w:rPr>
                        <w:rFonts w:ascii="Cambria Math" w:eastAsia="宋体" w:hAnsi="Cambria Math"/>
                        <w:lang w:val="en-US" w:eastAsia="zh-CN"/>
                      </w:rPr>
                      <m:t>)</m:t>
                    </m:r>
                  </m:oMath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4395F62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6B11D0A5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257E41E7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77B30D69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</w:tr>
            <w:tr w:rsidR="004D20AB" w:rsidRPr="00BE0020" w14:paraId="31108A3F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178C89E9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5937F86" w14:textId="07C303F4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TBS (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TBS</m:t>
                        </m:r>
                      </m:sub>
                    </m:sSub>
                  </m:oMath>
                  <w:r w:rsidRPr="00BE0020">
                    <w:rPr>
                      <w:rFonts w:eastAsia="宋体"/>
                      <w:lang w:eastAsia="zh-CN"/>
                    </w:rPr>
                    <w:t>)</w:t>
                  </w:r>
                </w:p>
              </w:tc>
              <w:tc>
                <w:tcPr>
                  <w:tcW w:w="2843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68FDCE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581B07C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2946" w:type="dxa"/>
                  <w:tcBorders>
                    <w:top w:val="single" w:sz="8" w:space="0" w:color="000000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</w:tcPr>
                <w:p w14:paraId="2006200E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26088CD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</w:tr>
            <w:tr w:rsidR="004D20AB" w:rsidRPr="00BE0020" w14:paraId="199FE4A0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629460CF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152E1CD" w14:textId="3F7AF319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Number of repetitions (</w:t>
                  </w:r>
                  <m:oMath>
                    <m:sSub>
                      <m:sSubPr>
                        <m:ctrlPr>
                          <w:rPr>
                            <w:rFonts w:ascii="Cambria Math" w:eastAsia="宋体" w:hAnsi="Cambria Math"/>
                            <w:i/>
                            <w:iCs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rep</m:t>
                        </m:r>
                      </m:sub>
                    </m:sSub>
                  </m:oMath>
                  <w:r w:rsidRPr="00BE0020">
                    <w:rPr>
                      <w:rFonts w:eastAsia="宋体"/>
                      <w:lang w:eastAsia="zh-CN"/>
                    </w:rPr>
                    <w:t>)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3AD784D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  <w:p w14:paraId="00ECDB2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</w:tr>
            <w:tr w:rsidR="004D20AB" w:rsidRPr="00BE0020" w14:paraId="0A1C5F94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26127AD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E0019C2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 xml:space="preserve">OCC length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4E902C7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4</w:t>
                  </w:r>
                </w:p>
              </w:tc>
            </w:tr>
            <w:tr w:rsidR="004D20AB" w:rsidRPr="00BE0020" w14:paraId="4E3E7970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7D8B734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9D33633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OCC sequence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6D32BA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proponent</w:t>
                  </w:r>
                </w:p>
              </w:tc>
            </w:tr>
            <w:tr w:rsidR="004D20AB" w:rsidRPr="00BE0020" w14:paraId="6F0390F0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4DC59A60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30C022CD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Number of UE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603E8B7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Up to 4</w:t>
                  </w:r>
                </w:p>
              </w:tc>
            </w:tr>
            <w:tr w:rsidR="004D20AB" w:rsidRPr="00BE0020" w14:paraId="2A053965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76DC4CEE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C804F80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Velocity of UE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176EA3E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3km/h</w:t>
                  </w:r>
                </w:p>
              </w:tc>
            </w:tr>
            <w:tr w:rsidR="004D20AB" w:rsidRPr="00BE0020" w14:paraId="46ADBB80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2577AE9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receiver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B72651E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Receiver algorithm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E9E36EB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MMSE</w:t>
                  </w:r>
                </w:p>
              </w:tc>
            </w:tr>
            <w:tr w:rsidR="004D20AB" w:rsidRPr="00BE0020" w14:paraId="09B55C95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11FEE728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7AF6B235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Channel estimation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651FA2CC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Real channel estimation</w:t>
                  </w:r>
                </w:p>
              </w:tc>
            </w:tr>
            <w:tr w:rsidR="004D20AB" w:rsidRPr="00BE0020" w14:paraId="4E154085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DAD65E5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KPI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502ACAA5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SNR at 10% BLER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4AD0E96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Report for baseline and OCC schemes</w:t>
                  </w:r>
                </w:p>
              </w:tc>
            </w:tr>
            <w:tr w:rsidR="004D20AB" w:rsidRPr="00BE0020" w14:paraId="7822E131" w14:textId="77777777" w:rsidTr="003C02A4">
              <w:trPr>
                <w:trHeight w:val="158"/>
                <w:jc w:val="center"/>
              </w:trPr>
              <w:tc>
                <w:tcPr>
                  <w:tcW w:w="1408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vAlign w:val="center"/>
                  <w:hideMark/>
                </w:tcPr>
                <w:p w14:paraId="205918B8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CECE" w:themeFill="background2" w:themeFillShade="E6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1515FBA0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 xml:space="preserve">Aggregated throughput </w:t>
                  </w:r>
                </w:p>
              </w:tc>
              <w:tc>
                <w:tcPr>
                  <w:tcW w:w="5789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15" w:type="dxa"/>
                    <w:left w:w="60" w:type="dxa"/>
                    <w:bottom w:w="0" w:type="dxa"/>
                    <w:right w:w="60" w:type="dxa"/>
                  </w:tcMar>
                  <w:hideMark/>
                </w:tcPr>
                <w:p w14:paraId="0762E61F" w14:textId="77777777" w:rsidR="004D20AB" w:rsidRPr="00BE0020" w:rsidRDefault="004D20AB" w:rsidP="003C02A4">
                  <w:pPr>
                    <w:snapToGrid w:val="0"/>
                    <w:spacing w:after="0"/>
                    <w:rPr>
                      <w:rFonts w:eastAsia="宋体"/>
                      <w:lang w:eastAsia="zh-CN"/>
                    </w:rPr>
                  </w:pPr>
                  <w:r w:rsidRPr="00BE0020">
                    <w:rPr>
                      <w:rFonts w:eastAsia="宋体"/>
                      <w:lang w:eastAsia="zh-CN"/>
                    </w:rPr>
                    <w:t>Total throughput of up to 4 UEs multiplexed</w:t>
                  </w:r>
                </w:p>
              </w:tc>
            </w:tr>
          </w:tbl>
          <w:p w14:paraId="50DC000F" w14:textId="77777777" w:rsidR="004D20AB" w:rsidRPr="00BE0020" w:rsidRDefault="004D20AB">
            <w:pPr>
              <w:overflowPunct/>
              <w:snapToGrid w:val="0"/>
              <w:spacing w:before="120" w:after="120"/>
              <w:jc w:val="both"/>
              <w:textAlignment w:val="auto"/>
              <w:rPr>
                <w:sz w:val="22"/>
                <w:szCs w:val="22"/>
                <w:lang w:eastAsia="zh-CN"/>
              </w:rPr>
            </w:pPr>
          </w:p>
        </w:tc>
      </w:tr>
    </w:tbl>
    <w:p w14:paraId="11D024D3" w14:textId="77777777" w:rsidR="00326B86" w:rsidRPr="00BE0020" w:rsidRDefault="00326B86" w:rsidP="00C42FD5">
      <w:pPr>
        <w:overflowPunct/>
        <w:snapToGrid w:val="0"/>
        <w:spacing w:before="120" w:after="120"/>
        <w:jc w:val="both"/>
        <w:textAlignment w:val="auto"/>
        <w:rPr>
          <w:sz w:val="22"/>
          <w:szCs w:val="22"/>
          <w:lang w:eastAsia="zh-CN"/>
        </w:rPr>
      </w:pPr>
    </w:p>
    <w:p w14:paraId="75C328F7" w14:textId="0AC2F49D" w:rsidR="00C42FD5" w:rsidRPr="00BE0020" w:rsidRDefault="00612215" w:rsidP="00BE0020">
      <w:pPr>
        <w:overflowPunct/>
        <w:snapToGrid w:val="0"/>
        <w:spacing w:before="120" w:after="120"/>
        <w:jc w:val="both"/>
        <w:textAlignment w:val="auto"/>
        <w:rPr>
          <w:rFonts w:eastAsiaTheme="minorEastAsia"/>
          <w:sz w:val="22"/>
          <w:szCs w:val="22"/>
          <w:lang w:val="en-US" w:eastAsia="zh-CN"/>
        </w:rPr>
      </w:pPr>
      <w:r w:rsidRPr="00BE0020">
        <w:rPr>
          <w:rFonts w:eastAsiaTheme="minorEastAsia"/>
          <w:sz w:val="22"/>
          <w:szCs w:val="22"/>
          <w:lang w:val="en-US" w:eastAsia="zh-CN"/>
        </w:rPr>
        <w:t>We will share our view on UL capacity enhancement</w:t>
      </w:r>
      <w:r w:rsidR="004F3602" w:rsidRPr="00BE0020">
        <w:rPr>
          <w:rFonts w:eastAsiaTheme="minorEastAsia"/>
          <w:sz w:val="22"/>
          <w:szCs w:val="22"/>
          <w:lang w:val="en-US" w:eastAsia="zh-CN"/>
        </w:rPr>
        <w:t xml:space="preserve"> of IoT NTN</w:t>
      </w:r>
      <w:r w:rsidRPr="00BE0020">
        <w:rPr>
          <w:rFonts w:eastAsiaTheme="minorEastAsia"/>
          <w:sz w:val="22"/>
          <w:szCs w:val="22"/>
          <w:lang w:val="en-US" w:eastAsia="zh-CN"/>
        </w:rPr>
        <w:t>.</w:t>
      </w:r>
    </w:p>
    <w:p w14:paraId="60FFA280" w14:textId="7F9D51E2" w:rsidR="00612215" w:rsidRPr="00BE0020" w:rsidRDefault="004D20AB" w:rsidP="00F35772">
      <w:pPr>
        <w:pStyle w:val="1"/>
        <w:numPr>
          <w:ilvl w:val="0"/>
          <w:numId w:val="4"/>
        </w:numPr>
        <w:snapToGrid w:val="0"/>
        <w:rPr>
          <w:rFonts w:ascii="Times New Roman" w:hAnsi="Times New Roman"/>
          <w:lang w:eastAsia="zh-CN"/>
        </w:rPr>
      </w:pPr>
      <w:r w:rsidRPr="00BE0020">
        <w:rPr>
          <w:rFonts w:ascii="Times New Roman" w:hAnsi="Times New Roman"/>
          <w:lang w:eastAsia="zh-CN"/>
        </w:rPr>
        <w:lastRenderedPageBreak/>
        <w:t>NPUSCH</w:t>
      </w:r>
    </w:p>
    <w:p w14:paraId="079E7A52" w14:textId="36254678" w:rsidR="00CA0904" w:rsidRPr="00CA0904" w:rsidRDefault="005D57FE" w:rsidP="00CA0904">
      <w:pPr>
        <w:pStyle w:val="2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  <w:lang w:eastAsia="zh-CN"/>
        </w:rPr>
      </w:pPr>
      <w:r w:rsidRPr="00BE0020">
        <w:rPr>
          <w:rFonts w:ascii="Times New Roman" w:hAnsi="Times New Roman" w:cs="Times New Roman"/>
          <w:sz w:val="22"/>
          <w:szCs w:val="22"/>
          <w:lang w:eastAsia="zh-CN"/>
        </w:rPr>
        <w:t>OCC schemes</w:t>
      </w:r>
    </w:p>
    <w:p w14:paraId="115B9443" w14:textId="2B3B398D" w:rsidR="009C7DF9" w:rsidRDefault="00CA090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</w:t>
      </w:r>
      <w:r w:rsidR="009C7DF9">
        <w:rPr>
          <w:sz w:val="22"/>
          <w:szCs w:val="22"/>
          <w:lang w:eastAsia="zh-CN"/>
        </w:rPr>
        <w:t xml:space="preserve">he </w:t>
      </w:r>
      <w:r w:rsidR="009C7DF9" w:rsidRPr="009C7DF9">
        <w:rPr>
          <w:sz w:val="22"/>
          <w:szCs w:val="22"/>
          <w:lang w:eastAsia="zh-CN"/>
        </w:rPr>
        <w:t>theory</w:t>
      </w:r>
      <w:r w:rsidR="009C7DF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of </w:t>
      </w:r>
      <w:r w:rsidRPr="009C64AD">
        <w:rPr>
          <w:sz w:val="22"/>
          <w:szCs w:val="22"/>
          <w:lang w:eastAsia="zh-CN"/>
        </w:rPr>
        <w:t>symbol-level OCC</w:t>
      </w:r>
      <w:r>
        <w:rPr>
          <w:sz w:val="22"/>
          <w:szCs w:val="22"/>
          <w:lang w:eastAsia="zh-CN"/>
        </w:rPr>
        <w:t xml:space="preserve"> </w:t>
      </w:r>
      <w:r w:rsidR="009C7DF9">
        <w:rPr>
          <w:sz w:val="22"/>
          <w:szCs w:val="22"/>
          <w:lang w:eastAsia="zh-CN"/>
        </w:rPr>
        <w:t>is shown in figure 1.</w:t>
      </w:r>
    </w:p>
    <w:p w14:paraId="478587DD" w14:textId="77777777" w:rsidR="009C7DF9" w:rsidRPr="00BE0020" w:rsidRDefault="009C7DF9" w:rsidP="009C7DF9">
      <w:pPr>
        <w:jc w:val="center"/>
        <w:rPr>
          <w:lang w:eastAsia="zh-CN"/>
        </w:rPr>
      </w:pPr>
      <w:r w:rsidRPr="00BE0020">
        <w:rPr>
          <w:noProof/>
          <w:lang w:val="en-US" w:eastAsia="zh-CN"/>
        </w:rPr>
        <w:drawing>
          <wp:inline distT="0" distB="0" distL="0" distR="0" wp14:anchorId="44CE8083" wp14:editId="4124EA45">
            <wp:extent cx="4566557" cy="826417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758" cy="8331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619E1" w14:textId="47BBEF35" w:rsidR="009C7DF9" w:rsidRPr="003D6072" w:rsidRDefault="009C7DF9" w:rsidP="009C7DF9">
      <w:pPr>
        <w:jc w:val="center"/>
        <w:rPr>
          <w:b/>
          <w:bCs/>
          <w:lang w:eastAsia="zh-CN"/>
        </w:rPr>
      </w:pPr>
      <w:r w:rsidRPr="003D6072">
        <w:rPr>
          <w:b/>
          <w:bCs/>
          <w:lang w:eastAsia="zh-CN"/>
        </w:rPr>
        <w:t>Figure 1 Symbol</w:t>
      </w:r>
      <w:r w:rsidR="00CA0904" w:rsidRPr="003D6072">
        <w:rPr>
          <w:b/>
          <w:bCs/>
          <w:lang w:eastAsia="zh-CN"/>
        </w:rPr>
        <w:t>-</w:t>
      </w:r>
      <w:r w:rsidRPr="003D6072">
        <w:rPr>
          <w:b/>
          <w:bCs/>
          <w:lang w:eastAsia="zh-CN"/>
        </w:rPr>
        <w:t>level OCC scheme</w:t>
      </w:r>
    </w:p>
    <w:p w14:paraId="7671DF4D" w14:textId="2509ED21" w:rsidR="009C7DF9" w:rsidRPr="00CA0904" w:rsidRDefault="009C7DF9">
      <w:pPr>
        <w:rPr>
          <w:sz w:val="22"/>
          <w:szCs w:val="22"/>
          <w:lang w:eastAsia="zh-CN"/>
        </w:rPr>
      </w:pPr>
      <w:r w:rsidRPr="00CA0904">
        <w:rPr>
          <w:sz w:val="22"/>
          <w:szCs w:val="22"/>
          <w:lang w:eastAsia="zh-CN"/>
        </w:rPr>
        <w:t>F</w:t>
      </w:r>
      <w:r w:rsidR="00137F8A" w:rsidRPr="00CA0904">
        <w:rPr>
          <w:sz w:val="22"/>
          <w:szCs w:val="22"/>
          <w:lang w:eastAsia="zh-CN"/>
        </w:rPr>
        <w:t xml:space="preserve">or </w:t>
      </w:r>
      <w:r w:rsidR="007E6EFB" w:rsidRPr="00CA0904">
        <w:rPr>
          <w:sz w:val="22"/>
          <w:szCs w:val="22"/>
          <w:lang w:eastAsia="zh-CN"/>
        </w:rPr>
        <w:t xml:space="preserve">example, there are two UEs and </w:t>
      </w:r>
      <w:r w:rsidR="003A29D8" w:rsidRPr="00CA0904">
        <w:rPr>
          <w:sz w:val="22"/>
          <w:szCs w:val="22"/>
          <w:lang w:eastAsia="zh-CN"/>
        </w:rPr>
        <w:t>two OCC sequences</w:t>
      </w:r>
      <w:r w:rsidR="00BE0020" w:rsidRPr="00CA0904">
        <w:rPr>
          <w:sz w:val="22"/>
          <w:szCs w:val="22"/>
          <w:lang w:eastAsia="zh-CN"/>
        </w:rPr>
        <w:t>. OCC sequence 0 and 1</w:t>
      </w:r>
      <w:r w:rsidRPr="00CA0904">
        <w:rPr>
          <w:sz w:val="22"/>
          <w:szCs w:val="22"/>
          <w:lang w:eastAsia="zh-CN"/>
        </w:rPr>
        <w:t xml:space="preserve"> </w:t>
      </w:r>
      <w:r w:rsidR="00CA0904" w:rsidRPr="00CA0904">
        <w:rPr>
          <w:sz w:val="22"/>
          <w:szCs w:val="22"/>
          <w:lang w:eastAsia="zh-CN"/>
        </w:rPr>
        <w:t>meet</w:t>
      </w:r>
      <w:r w:rsidRPr="00CA0904">
        <w:rPr>
          <w:sz w:val="22"/>
          <w:szCs w:val="22"/>
          <w:lang w:eastAsia="zh-CN"/>
        </w:rPr>
        <w:t xml:space="preserve"> the condition:</w:t>
      </w:r>
    </w:p>
    <w:p w14:paraId="0F6D2F02" w14:textId="06A3AC1F" w:rsidR="009C7DF9" w:rsidRPr="00CA0904" w:rsidRDefault="00637A54" w:rsidP="009C7DF9">
      <w:pPr>
        <w:jc w:val="center"/>
        <w:rPr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y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=0</m:t>
        </m:r>
      </m:oMath>
      <w:r w:rsidR="00882482" w:rsidRPr="00CA0904">
        <w:rPr>
          <w:sz w:val="22"/>
          <w:szCs w:val="22"/>
          <w:lang w:eastAsia="zh-CN"/>
        </w:rPr>
        <w:t xml:space="preserve">                 </w:t>
      </w:r>
      <w:r w:rsidR="009C7DF9" w:rsidRPr="00CA0904">
        <w:rPr>
          <w:sz w:val="22"/>
          <w:szCs w:val="22"/>
          <w:lang w:eastAsia="zh-CN"/>
        </w:rPr>
        <w:t>(1)</w:t>
      </w:r>
    </w:p>
    <w:p w14:paraId="18257938" w14:textId="77777777" w:rsidR="00FE1DD9" w:rsidRDefault="004A3F59">
      <w:pPr>
        <w:rPr>
          <w:sz w:val="22"/>
          <w:szCs w:val="22"/>
          <w:lang w:eastAsia="zh-CN"/>
        </w:rPr>
      </w:pPr>
      <w:r w:rsidRPr="00CA0904">
        <w:rPr>
          <w:sz w:val="22"/>
          <w:szCs w:val="22"/>
          <w:lang w:eastAsia="zh-CN"/>
        </w:rPr>
        <w:t xml:space="preserve">At </w:t>
      </w:r>
      <w:proofErr w:type="spellStart"/>
      <w:r w:rsidR="009C7DF9" w:rsidRPr="00CA0904">
        <w:rPr>
          <w:sz w:val="22"/>
          <w:szCs w:val="22"/>
          <w:lang w:eastAsia="zh-CN"/>
        </w:rPr>
        <w:t>e</w:t>
      </w:r>
      <w:r w:rsidRPr="00CA0904">
        <w:rPr>
          <w:sz w:val="22"/>
          <w:szCs w:val="22"/>
          <w:lang w:eastAsia="zh-CN"/>
        </w:rPr>
        <w:t>NB</w:t>
      </w:r>
      <w:proofErr w:type="spellEnd"/>
      <w:r w:rsidRPr="00CA0904">
        <w:rPr>
          <w:sz w:val="22"/>
          <w:szCs w:val="22"/>
          <w:lang w:eastAsia="zh-CN"/>
        </w:rPr>
        <w:t xml:space="preserve"> receiver, </w:t>
      </w:r>
      <w:r w:rsidR="00D5429E">
        <w:rPr>
          <w:sz w:val="22"/>
          <w:szCs w:val="22"/>
          <w:lang w:eastAsia="zh-CN"/>
        </w:rPr>
        <w:t>the received signals at t0 and t1 are given as S0 and S1 shown as following:</w:t>
      </w:r>
    </w:p>
    <w:p w14:paraId="6FC8E1CD" w14:textId="2576E0EC" w:rsidR="009C7DF9" w:rsidRPr="00F22986" w:rsidRDefault="00FE1DD9" w:rsidP="00FE1DD9">
      <w:pPr>
        <w:jc w:val="center"/>
        <w:rPr>
          <w:sz w:val="22"/>
          <w:szCs w:val="22"/>
          <w:lang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hint="eastAsia"/>
                        <w:sz w:val="22"/>
                        <w:szCs w:val="22"/>
                        <w:lang w:eastAsia="zh-CN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'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y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  <w:lang w:eastAsia="zh-CN"/>
                      </w:rPr>
                      <m:t>1</m:t>
                    </m:r>
                  </m:sub>
                </m:sSub>
              </m:e>
            </m:eqArr>
          </m:e>
        </m:d>
      </m:oMath>
      <w:r w:rsidR="00882482" w:rsidRPr="00CA0904">
        <w:rPr>
          <w:sz w:val="22"/>
          <w:szCs w:val="22"/>
          <w:lang w:eastAsia="zh-CN"/>
        </w:rPr>
        <w:t xml:space="preserve">      </w:t>
      </w:r>
      <w:r>
        <w:rPr>
          <w:sz w:val="22"/>
          <w:szCs w:val="22"/>
          <w:lang w:eastAsia="zh-CN"/>
        </w:rPr>
        <w:t xml:space="preserve">      </w:t>
      </w:r>
      <w:r w:rsidR="00882482" w:rsidRPr="00CA0904">
        <w:rPr>
          <w:sz w:val="22"/>
          <w:szCs w:val="22"/>
          <w:lang w:eastAsia="zh-CN"/>
        </w:rPr>
        <w:t xml:space="preserve">       </w:t>
      </w:r>
      <w:r w:rsidR="009C7DF9" w:rsidRPr="00CA0904">
        <w:rPr>
          <w:sz w:val="22"/>
          <w:szCs w:val="22"/>
          <w:lang w:eastAsia="zh-CN"/>
        </w:rPr>
        <w:t>(2)</w:t>
      </w:r>
    </w:p>
    <w:p w14:paraId="7E0986DE" w14:textId="2A748E1A" w:rsidR="0021290E" w:rsidRDefault="009C7DF9" w:rsidP="009C7DF9">
      <w:pPr>
        <w:rPr>
          <w:sz w:val="22"/>
          <w:szCs w:val="22"/>
          <w:lang w:eastAsia="zh-CN"/>
        </w:rPr>
      </w:pPr>
      <w:r w:rsidRPr="00CA0904">
        <w:rPr>
          <w:sz w:val="22"/>
          <w:szCs w:val="22"/>
          <w:lang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 w:rsidR="0021290E">
        <w:rPr>
          <w:sz w:val="22"/>
          <w:szCs w:val="22"/>
          <w:lang w:eastAsia="zh-CN"/>
        </w:rPr>
        <w:t xml:space="preserve"> a</w:t>
      </w:r>
      <w:proofErr w:type="spellStart"/>
      <w:r w:rsidR="0021290E">
        <w:rPr>
          <w:sz w:val="22"/>
          <w:szCs w:val="22"/>
          <w:lang w:eastAsia="zh-CN"/>
        </w:rPr>
        <w:t>nd</w:t>
      </w:r>
      <w:proofErr w:type="spellEnd"/>
      <w:r w:rsidR="0021290E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'</m:t>
            </m:r>
          </m:sup>
        </m:sSubSup>
      </m:oMath>
      <w:r w:rsidR="0021290E">
        <w:rPr>
          <w:rFonts w:hint="eastAsia"/>
          <w:sz w:val="22"/>
          <w:szCs w:val="22"/>
          <w:lang w:eastAsia="zh-CN"/>
        </w:rPr>
        <w:t xml:space="preserve"> </w:t>
      </w:r>
      <w:r w:rsidR="0021290E">
        <w:rPr>
          <w:sz w:val="22"/>
          <w:szCs w:val="22"/>
          <w:lang w:eastAsia="zh-CN"/>
        </w:rPr>
        <w:t>r</w:t>
      </w:r>
      <w:r w:rsidRPr="00CA0904">
        <w:rPr>
          <w:sz w:val="22"/>
          <w:szCs w:val="22"/>
          <w:lang w:eastAsia="zh-CN"/>
        </w:rPr>
        <w:t xml:space="preserve">epresent the channel </w:t>
      </w:r>
      <w:r w:rsidR="008B382E">
        <w:rPr>
          <w:sz w:val="22"/>
          <w:szCs w:val="22"/>
          <w:lang w:eastAsia="zh-CN"/>
        </w:rPr>
        <w:t>response</w:t>
      </w:r>
      <w:r w:rsidR="008B382E" w:rsidRPr="00CA0904">
        <w:rPr>
          <w:sz w:val="22"/>
          <w:szCs w:val="22"/>
          <w:lang w:eastAsia="zh-CN"/>
        </w:rPr>
        <w:t xml:space="preserve"> </w:t>
      </w:r>
      <w:r w:rsidRPr="00CA0904">
        <w:rPr>
          <w:sz w:val="22"/>
          <w:szCs w:val="22"/>
          <w:lang w:eastAsia="zh-CN"/>
        </w:rPr>
        <w:t>of UE0</w:t>
      </w:r>
      <w:r w:rsidR="008B382E">
        <w:rPr>
          <w:sz w:val="22"/>
          <w:szCs w:val="22"/>
          <w:lang w:eastAsia="zh-CN"/>
        </w:rPr>
        <w:t xml:space="preserve"> at t0 and t1</w:t>
      </w:r>
      <w:r w:rsidR="0021290E">
        <w:rPr>
          <w:sz w:val="22"/>
          <w:szCs w:val="22"/>
          <w:lang w:eastAsia="zh-CN"/>
        </w:rPr>
        <w:t xml:space="preserve"> respectively</w:t>
      </w:r>
      <w:r w:rsidRPr="00CA0904">
        <w:rPr>
          <w:sz w:val="22"/>
          <w:szCs w:val="22"/>
          <w:lang w:eastAsia="zh-CN"/>
        </w:rPr>
        <w:t>,</w:t>
      </w:r>
      <w:r w:rsidR="0021290E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2</m:t>
            </m:r>
          </m:sub>
        </m:sSub>
      </m:oMath>
      <w:r w:rsidR="0021290E">
        <w:rPr>
          <w:sz w:val="22"/>
          <w:szCs w:val="22"/>
          <w:lang w:eastAsia="zh-CN"/>
        </w:rPr>
        <w:t xml:space="preserve"> and</w:t>
      </w:r>
      <w:r w:rsidRPr="00CA0904">
        <w:rPr>
          <w:rFonts w:ascii="Cambria Math" w:hAnsi="Cambria Math"/>
          <w:i/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 w:hint="eastAsia"/>
                <w:sz w:val="22"/>
                <w:szCs w:val="22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'</m:t>
            </m:r>
          </m:sup>
        </m:sSubSup>
      </m:oMath>
      <w:r w:rsidR="0021290E">
        <w:rPr>
          <w:rFonts w:hint="eastAsia"/>
          <w:sz w:val="22"/>
          <w:szCs w:val="22"/>
          <w:lang w:eastAsia="zh-CN"/>
        </w:rPr>
        <w:t xml:space="preserve"> </w:t>
      </w:r>
      <w:r w:rsidRPr="00CA0904">
        <w:rPr>
          <w:sz w:val="22"/>
          <w:szCs w:val="22"/>
          <w:lang w:eastAsia="zh-CN"/>
        </w:rPr>
        <w:t xml:space="preserve">represent the channel </w:t>
      </w:r>
      <w:r w:rsidR="008B382E">
        <w:rPr>
          <w:sz w:val="22"/>
          <w:szCs w:val="22"/>
          <w:lang w:eastAsia="zh-CN"/>
        </w:rPr>
        <w:t>response</w:t>
      </w:r>
      <w:r w:rsidRPr="00CA0904">
        <w:rPr>
          <w:sz w:val="22"/>
          <w:szCs w:val="22"/>
          <w:lang w:eastAsia="zh-CN"/>
        </w:rPr>
        <w:t xml:space="preserve"> of UE</w:t>
      </w:r>
      <w:r w:rsidR="003A663C">
        <w:rPr>
          <w:sz w:val="22"/>
          <w:szCs w:val="22"/>
          <w:lang w:eastAsia="zh-CN"/>
        </w:rPr>
        <w:t>1</w:t>
      </w:r>
      <w:r w:rsidR="008B382E">
        <w:rPr>
          <w:sz w:val="22"/>
          <w:szCs w:val="22"/>
          <w:lang w:eastAsia="zh-CN"/>
        </w:rPr>
        <w:t xml:space="preserve"> at t0 an</w:t>
      </w:r>
      <w:r w:rsidR="0021290E">
        <w:rPr>
          <w:sz w:val="22"/>
          <w:szCs w:val="22"/>
          <w:lang w:eastAsia="zh-CN"/>
        </w:rPr>
        <w:t>d</w:t>
      </w:r>
      <w:r w:rsidR="008B382E">
        <w:rPr>
          <w:sz w:val="22"/>
          <w:szCs w:val="22"/>
          <w:lang w:eastAsia="zh-CN"/>
        </w:rPr>
        <w:t xml:space="preserve"> t1</w:t>
      </w:r>
      <w:r w:rsidRPr="00CA0904">
        <w:rPr>
          <w:sz w:val="22"/>
          <w:szCs w:val="22"/>
          <w:lang w:eastAsia="zh-CN"/>
        </w:rPr>
        <w:t>.</w:t>
      </w:r>
      <w:r w:rsidR="00F22986">
        <w:rPr>
          <w:sz w:val="22"/>
          <w:szCs w:val="22"/>
          <w:lang w:eastAsia="zh-CN"/>
        </w:rPr>
        <w:t xml:space="preserve"> T</w:t>
      </w:r>
      <w:r w:rsidR="00F22986" w:rsidRPr="00CA0904">
        <w:rPr>
          <w:sz w:val="22"/>
          <w:szCs w:val="22"/>
          <w:lang w:eastAsia="zh-CN"/>
        </w:rPr>
        <w:t xml:space="preserve">o demodulate data </w:t>
      </w:r>
      <m:oMath>
        <m:r>
          <w:rPr>
            <w:rFonts w:ascii="Cambria Math" w:hAnsi="Cambria Math"/>
            <w:sz w:val="22"/>
            <w:szCs w:val="22"/>
            <w:lang w:eastAsia="zh-CN"/>
          </w:rPr>
          <m:t>a0</m:t>
        </m:r>
      </m:oMath>
      <w:r w:rsidR="00F22986">
        <w:rPr>
          <w:sz w:val="22"/>
          <w:szCs w:val="22"/>
          <w:lang w:eastAsia="zh-CN"/>
        </w:rPr>
        <w:t>,</w:t>
      </w:r>
      <w:r w:rsidR="0021290E">
        <w:rPr>
          <w:sz w:val="22"/>
          <w:szCs w:val="22"/>
          <w:lang w:eastAsia="zh-CN"/>
        </w:rPr>
        <w:t xml:space="preserve"> t</w:t>
      </w:r>
      <w:r w:rsidRPr="00CA0904">
        <w:rPr>
          <w:sz w:val="22"/>
          <w:szCs w:val="22"/>
          <w:lang w:eastAsia="zh-CN"/>
        </w:rPr>
        <w:t>hen,</w:t>
      </w:r>
    </w:p>
    <w:p w14:paraId="435E6D72" w14:textId="11390E74" w:rsidR="009C7DF9" w:rsidRPr="00CA0904" w:rsidRDefault="00637A54" w:rsidP="00FE1DD9">
      <w:pPr>
        <w:jc w:val="center"/>
        <w:rPr>
          <w:sz w:val="22"/>
          <w:szCs w:val="22"/>
          <w:lang w:eastAsia="zh-CN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1</m:t>
                      </m:r>
                    </m:sub>
                  </m:sSub>
                </m:e>
              </m:mr>
            </m:m>
          </m:e>
        </m:d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eastAsia="zh-CN"/>
                        </w:rPr>
                        <m:t>0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bSup>
          </m:e>
        </m:d>
        <m:r>
          <w:rPr>
            <w:rFonts w:ascii="Cambria Math" w:hAnsi="Cambria Math"/>
            <w:sz w:val="22"/>
            <w:szCs w:val="22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'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e>
        </m:d>
      </m:oMath>
      <w:r w:rsidR="008B382E">
        <w:rPr>
          <w:sz w:val="22"/>
          <w:szCs w:val="22"/>
          <w:lang w:eastAsia="zh-CN"/>
        </w:rPr>
        <w:t xml:space="preserve">  </w:t>
      </w:r>
      <w:r w:rsidR="0021290E">
        <w:rPr>
          <w:sz w:val="22"/>
          <w:szCs w:val="22"/>
          <w:lang w:eastAsia="zh-CN"/>
        </w:rPr>
        <w:t xml:space="preserve">    </w:t>
      </w:r>
      <w:r w:rsidR="008B382E">
        <w:rPr>
          <w:sz w:val="22"/>
          <w:szCs w:val="22"/>
          <w:lang w:eastAsia="zh-CN"/>
        </w:rPr>
        <w:t xml:space="preserve"> </w:t>
      </w:r>
      <w:r w:rsidR="0021290E">
        <w:rPr>
          <w:sz w:val="22"/>
          <w:szCs w:val="22"/>
          <w:lang w:eastAsia="zh-CN"/>
        </w:rPr>
        <w:t xml:space="preserve"> </w:t>
      </w:r>
      <w:r w:rsidR="008B382E">
        <w:rPr>
          <w:sz w:val="22"/>
          <w:szCs w:val="22"/>
          <w:lang w:eastAsia="zh-CN"/>
        </w:rPr>
        <w:t>(3)</w:t>
      </w:r>
    </w:p>
    <w:p w14:paraId="3E67F55F" w14:textId="3E3D8901" w:rsidR="00882482" w:rsidRPr="00CA0904" w:rsidRDefault="00882482">
      <w:pPr>
        <w:rPr>
          <w:sz w:val="22"/>
          <w:szCs w:val="22"/>
          <w:lang w:eastAsia="zh-CN"/>
        </w:rPr>
      </w:pPr>
      <w:r w:rsidRPr="00CA0904">
        <w:rPr>
          <w:sz w:val="22"/>
          <w:szCs w:val="22"/>
          <w:lang w:eastAsia="zh-CN"/>
        </w:rPr>
        <w:t xml:space="preserve">When </w:t>
      </w:r>
      <w:r w:rsidR="003A663C">
        <w:rPr>
          <w:sz w:val="22"/>
          <w:szCs w:val="22"/>
          <w:lang w:eastAsia="zh-CN"/>
        </w:rPr>
        <w:t xml:space="preserve">the channel </w:t>
      </w:r>
      <w:r w:rsidR="008B382E">
        <w:rPr>
          <w:sz w:val="22"/>
          <w:szCs w:val="22"/>
          <w:lang w:eastAsia="zh-CN"/>
        </w:rPr>
        <w:t xml:space="preserve">response </w:t>
      </w:r>
      <w:r w:rsidR="003A663C">
        <w:rPr>
          <w:sz w:val="22"/>
          <w:szCs w:val="22"/>
          <w:lang w:eastAsia="zh-CN"/>
        </w:rPr>
        <w:t xml:space="preserve">of UE0 and UE1 </w:t>
      </w:r>
      <w:r w:rsidR="008B382E">
        <w:rPr>
          <w:sz w:val="22"/>
          <w:szCs w:val="22"/>
          <w:lang w:eastAsia="zh-CN"/>
        </w:rPr>
        <w:t xml:space="preserve">at t0 and t1 </w:t>
      </w:r>
      <w:r w:rsidR="003A663C">
        <w:rPr>
          <w:sz w:val="22"/>
          <w:szCs w:val="22"/>
          <w:lang w:eastAsia="zh-CN"/>
        </w:rPr>
        <w:t>are similar</w:t>
      </w:r>
      <w:r w:rsidR="004234EF" w:rsidRPr="00CA0904">
        <w:rPr>
          <w:sz w:val="22"/>
          <w:szCs w:val="22"/>
          <w:lang w:eastAsia="zh-CN"/>
        </w:rPr>
        <w:t>,</w:t>
      </w:r>
      <w:r w:rsidR="00783DD8" w:rsidRPr="00CA0904">
        <w:rPr>
          <w:sz w:val="22"/>
          <w:szCs w:val="22"/>
          <w:lang w:eastAsia="zh-CN"/>
        </w:rPr>
        <w:t xml:space="preserve"> e.g.,</w:t>
      </w:r>
      <w:r w:rsidR="0021290E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≈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'</m:t>
            </m:r>
          </m:sup>
        </m:sSubSup>
      </m:oMath>
      <w:r w:rsidR="0021290E">
        <w:rPr>
          <w:rFonts w:hint="eastAsia"/>
          <w:sz w:val="22"/>
          <w:szCs w:val="22"/>
          <w:lang w:eastAsia="zh-CN"/>
        </w:rPr>
        <w:t xml:space="preserve"> </w:t>
      </w:r>
      <w:r w:rsidR="008B382E">
        <w:rPr>
          <w:rFonts w:hint="eastAsia"/>
          <w:sz w:val="22"/>
          <w:szCs w:val="22"/>
          <w:lang w:eastAsia="zh-CN"/>
        </w:rPr>
        <w:t>a</w:t>
      </w:r>
      <w:r w:rsidR="008B382E">
        <w:rPr>
          <w:sz w:val="22"/>
          <w:szCs w:val="22"/>
          <w:lang w:eastAsia="zh-CN"/>
        </w:rPr>
        <w:t xml:space="preserve">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≈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'</m:t>
            </m:r>
          </m:sup>
        </m:sSubSup>
      </m:oMath>
      <w:r w:rsidR="008B382E">
        <w:rPr>
          <w:rFonts w:hint="eastAsia"/>
          <w:sz w:val="22"/>
          <w:szCs w:val="22"/>
          <w:lang w:eastAsia="zh-CN"/>
        </w:rPr>
        <w:t xml:space="preserve">, </w:t>
      </w:r>
      <w:r w:rsidRPr="00CA0904">
        <w:rPr>
          <w:sz w:val="22"/>
          <w:szCs w:val="22"/>
          <w:lang w:eastAsia="zh-CN"/>
        </w:rPr>
        <w:t>we can obtain</w:t>
      </w:r>
      <w:r w:rsidR="0021290E">
        <w:rPr>
          <w:sz w:val="22"/>
          <w:szCs w:val="22"/>
          <w:lang w:eastAsia="zh-CN"/>
        </w:rPr>
        <w:t xml:space="preserve"> </w:t>
      </w:r>
      <w:r w:rsidRPr="00CA0904">
        <w:rPr>
          <w:sz w:val="22"/>
          <w:szCs w:val="22"/>
          <w:lang w:eastAsia="zh-CN"/>
        </w:rPr>
        <w:t>follow</w:t>
      </w:r>
      <w:r w:rsidR="00783DD8" w:rsidRPr="00CA0904">
        <w:rPr>
          <w:sz w:val="22"/>
          <w:szCs w:val="22"/>
          <w:lang w:eastAsia="zh-CN"/>
        </w:rPr>
        <w:t>ing</w:t>
      </w:r>
      <w:r w:rsidRPr="00CA0904">
        <w:rPr>
          <w:sz w:val="22"/>
          <w:szCs w:val="22"/>
          <w:lang w:eastAsia="zh-CN"/>
        </w:rPr>
        <w:t xml:space="preserve"> formula,</w:t>
      </w:r>
    </w:p>
    <w:p w14:paraId="5E172840" w14:textId="0B51A266" w:rsidR="008B382E" w:rsidRPr="008B382E" w:rsidRDefault="00637A54" w:rsidP="00FE1DD9">
      <w:pPr>
        <w:jc w:val="center"/>
        <w:rPr>
          <w:sz w:val="22"/>
          <w:szCs w:val="22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'</m:t>
                </m:r>
              </m:sup>
            </m:sSubSup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bSup>
          </m:e>
        </m:d>
        <m:r>
          <w:rPr>
            <w:rFonts w:ascii="Cambria Math" w:hAnsi="Cambria Math"/>
            <w:sz w:val="22"/>
            <w:szCs w:val="22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'</m:t>
                </m:r>
              </m:sup>
            </m:sSubSup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e>
        </m:d>
        <m:r>
          <w:rPr>
            <w:rFonts w:ascii="Cambria Math" w:eastAsia="Cambria Math" w:hAnsi="Cambria Math" w:cs="Cambria Math"/>
            <w:sz w:val="22"/>
            <w:szCs w:val="22"/>
            <w:lang w:eastAsia="zh-CN"/>
          </w:rPr>
          <m:t>≈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bSup>
          </m:e>
        </m:d>
        <m:r>
          <w:rPr>
            <w:rFonts w:ascii="Cambria Math" w:hAnsi="Cambria Math"/>
            <w:sz w:val="22"/>
            <w:szCs w:val="22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1</m:t>
                </m:r>
              </m:sub>
            </m:sSub>
          </m:e>
        </m:d>
      </m:oMath>
      <w:r w:rsidR="008B382E">
        <w:rPr>
          <w:rFonts w:hint="eastAsia"/>
          <w:sz w:val="22"/>
          <w:szCs w:val="22"/>
          <w:lang w:eastAsia="zh-CN"/>
        </w:rPr>
        <w:t xml:space="preserve"> </w:t>
      </w:r>
      <w:r w:rsidR="008B382E">
        <w:rPr>
          <w:sz w:val="22"/>
          <w:szCs w:val="22"/>
          <w:lang w:eastAsia="zh-CN"/>
        </w:rPr>
        <w:t xml:space="preserve">     (4)</w:t>
      </w:r>
    </w:p>
    <w:p w14:paraId="2720B73A" w14:textId="35A3BE19" w:rsidR="00882482" w:rsidRPr="00CA0904" w:rsidRDefault="00637A54">
      <w:pPr>
        <w:rPr>
          <w:sz w:val="22"/>
          <w:szCs w:val="22"/>
          <w:lang w:eastAsia="zh-CN"/>
        </w:rPr>
      </w:pPr>
      <m:oMath>
        <m:d>
          <m:d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bSup>
            <m:r>
              <w:rPr>
                <w:rFonts w:ascii="Cambria Math" w:hAnsi="Cambria Math"/>
                <w:sz w:val="22"/>
                <w:szCs w:val="22"/>
                <w:lang w:eastAsia="zh-CN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2"/>
                    <w:szCs w:val="22"/>
                    <w:lang w:eastAsia="zh-CN"/>
                  </w:rPr>
                </m:ctrlPr>
              </m:sSubSupPr>
              <m:e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y</m:t>
                </m:r>
              </m:e>
              <m:sub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0</m:t>
                </m:r>
              </m:sub>
              <m:sup>
                <m:r>
                  <w:rPr>
                    <w:rFonts w:ascii="Cambria Math" w:hAnsi="Cambria Math"/>
                    <w:sz w:val="22"/>
                    <w:szCs w:val="22"/>
                    <w:lang w:eastAsia="zh-CN"/>
                  </w:rPr>
                  <m:t>2</m:t>
                </m:r>
              </m:sup>
            </m:sSubSup>
          </m:e>
        </m:d>
        <m:r>
          <w:rPr>
            <w:rFonts w:ascii="Cambria Math" w:hAnsi="Cambria Math"/>
            <w:sz w:val="22"/>
            <w:szCs w:val="22"/>
            <w:lang w:eastAsia="zh-CN"/>
          </w:rPr>
          <m:t xml:space="preserve"> </m:t>
        </m:r>
      </m:oMath>
      <w:r w:rsidR="00882482" w:rsidRPr="00CA0904">
        <w:rPr>
          <w:sz w:val="22"/>
          <w:szCs w:val="22"/>
          <w:lang w:eastAsia="zh-CN"/>
        </w:rPr>
        <w:t xml:space="preserve">is </w:t>
      </w:r>
      <w:r w:rsidR="00E2556A">
        <w:rPr>
          <w:sz w:val="22"/>
          <w:szCs w:val="22"/>
          <w:lang w:eastAsia="zh-CN"/>
        </w:rPr>
        <w:t xml:space="preserve">a </w:t>
      </w:r>
      <w:r w:rsidR="00882482" w:rsidRPr="00CA0904">
        <w:rPr>
          <w:sz w:val="22"/>
          <w:szCs w:val="22"/>
          <w:lang w:eastAsia="zh-CN"/>
        </w:rPr>
        <w:t>constant</w:t>
      </w:r>
      <w:r w:rsidR="008B382E">
        <w:rPr>
          <w:sz w:val="22"/>
          <w:szCs w:val="22"/>
          <w:lang w:eastAsia="zh-CN"/>
        </w:rPr>
        <w:t xml:space="preserve"> and also take (1) into account</w:t>
      </w:r>
      <w:r w:rsidR="00882482" w:rsidRPr="00CA0904">
        <w:rPr>
          <w:sz w:val="22"/>
          <w:szCs w:val="22"/>
          <w:lang w:eastAsia="zh-CN"/>
        </w:rPr>
        <w:t xml:space="preserve">, so </w:t>
      </w:r>
      <w:proofErr w:type="spellStart"/>
      <w:r w:rsidR="00882482" w:rsidRPr="00CA0904">
        <w:rPr>
          <w:sz w:val="22"/>
          <w:szCs w:val="22"/>
          <w:lang w:eastAsia="zh-CN"/>
        </w:rPr>
        <w:t>eNB</w:t>
      </w:r>
      <w:proofErr w:type="spellEnd"/>
      <w:r w:rsidR="00882482" w:rsidRPr="00CA0904">
        <w:rPr>
          <w:sz w:val="22"/>
          <w:szCs w:val="22"/>
          <w:lang w:eastAsia="zh-CN"/>
        </w:rPr>
        <w:t xml:space="preserve"> can demodulate UE0’s data</w:t>
      </w:r>
      <w:r w:rsidR="0021290E">
        <w:rPr>
          <w:sz w:val="22"/>
          <w:szCs w:val="22"/>
          <w:lang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eastAsia="zh-CN"/>
          </w:rPr>
          <m:t>a0</m:t>
        </m:r>
      </m:oMath>
      <w:r w:rsidR="00882482" w:rsidRPr="00CA0904">
        <w:rPr>
          <w:sz w:val="22"/>
          <w:szCs w:val="22"/>
          <w:lang w:eastAsia="zh-CN"/>
        </w:rPr>
        <w:t>.</w:t>
      </w:r>
    </w:p>
    <w:p w14:paraId="05637A30" w14:textId="3D4DAC7A" w:rsidR="00E47549" w:rsidRPr="00CA0904" w:rsidRDefault="00882482">
      <w:pPr>
        <w:rPr>
          <w:sz w:val="22"/>
          <w:szCs w:val="22"/>
          <w:lang w:eastAsia="zh-CN"/>
        </w:rPr>
      </w:pPr>
      <w:r w:rsidRPr="00CA0904">
        <w:rPr>
          <w:sz w:val="22"/>
          <w:szCs w:val="22"/>
          <w:lang w:eastAsia="zh-CN"/>
        </w:rPr>
        <w:t>According to above analysis</w:t>
      </w:r>
      <w:r w:rsidR="00B4309F" w:rsidRPr="00CA0904">
        <w:rPr>
          <w:sz w:val="22"/>
          <w:szCs w:val="22"/>
          <w:lang w:eastAsia="zh-CN"/>
        </w:rPr>
        <w:t>, i</w:t>
      </w:r>
      <w:r w:rsidR="00E47549" w:rsidRPr="00CA0904">
        <w:rPr>
          <w:sz w:val="22"/>
          <w:szCs w:val="22"/>
          <w:lang w:eastAsia="zh-CN"/>
        </w:rPr>
        <w:t>f timing and frequency error is big,</w:t>
      </w:r>
      <w:r w:rsidRPr="00CA0904">
        <w:rPr>
          <w:sz w:val="22"/>
          <w:szCs w:val="22"/>
          <w:lang w:eastAsia="zh-CN"/>
        </w:rPr>
        <w:t xml:space="preserve"> e.g.,</w:t>
      </w:r>
      <w:r w:rsidR="00E47549" w:rsidRPr="00CA0904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≠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'</m:t>
            </m:r>
          </m:sup>
        </m:sSubSup>
      </m:oMath>
      <w:r w:rsidR="0021290E">
        <w:rPr>
          <w:rFonts w:hint="eastAsia"/>
          <w:sz w:val="22"/>
          <w:szCs w:val="22"/>
          <w:lang w:eastAsia="zh-CN"/>
        </w:rPr>
        <w:t xml:space="preserve"> </w:t>
      </w:r>
      <w:r w:rsidR="00881A93">
        <w:rPr>
          <w:rFonts w:hint="eastAsia"/>
          <w:sz w:val="22"/>
          <w:szCs w:val="22"/>
          <w:lang w:eastAsia="zh-CN"/>
        </w:rPr>
        <w:t>a</w:t>
      </w:r>
      <w:r w:rsidR="00881A93">
        <w:rPr>
          <w:sz w:val="22"/>
          <w:szCs w:val="22"/>
          <w:lang w:eastAsia="zh-CN"/>
        </w:rPr>
        <w:t xml:space="preserve">nd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eastAsia="zh-CN"/>
          </w:rPr>
          <m:t>≠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'</m:t>
            </m:r>
          </m:sup>
        </m:sSubSup>
      </m:oMath>
      <w:r w:rsidR="0021290E">
        <w:rPr>
          <w:sz w:val="22"/>
          <w:szCs w:val="22"/>
          <w:lang w:eastAsia="zh-CN"/>
        </w:rPr>
        <w:t xml:space="preserve">, </w:t>
      </w:r>
      <w:proofErr w:type="spellStart"/>
      <w:r w:rsidR="0021290E">
        <w:rPr>
          <w:sz w:val="22"/>
          <w:szCs w:val="22"/>
          <w:lang w:eastAsia="zh-CN"/>
        </w:rPr>
        <w:t>e</w:t>
      </w:r>
      <w:r w:rsidR="00E47549" w:rsidRPr="00CA0904">
        <w:rPr>
          <w:sz w:val="22"/>
          <w:szCs w:val="22"/>
          <w:lang w:eastAsia="zh-CN"/>
        </w:rPr>
        <w:t>NB</w:t>
      </w:r>
      <w:proofErr w:type="spellEnd"/>
      <w:r w:rsidR="00E47549" w:rsidRPr="00CA0904">
        <w:rPr>
          <w:sz w:val="22"/>
          <w:szCs w:val="22"/>
          <w:lang w:eastAsia="zh-CN"/>
        </w:rPr>
        <w:t xml:space="preserve"> can’t demodul</w:t>
      </w:r>
      <w:r w:rsidRPr="00CA0904">
        <w:rPr>
          <w:sz w:val="22"/>
          <w:szCs w:val="22"/>
          <w:lang w:eastAsia="zh-CN"/>
        </w:rPr>
        <w:t>ate</w:t>
      </w:r>
      <w:r w:rsidR="00B4309F" w:rsidRPr="00CA0904">
        <w:rPr>
          <w:sz w:val="22"/>
          <w:szCs w:val="22"/>
          <w:lang w:eastAsia="zh-CN"/>
        </w:rPr>
        <w:t xml:space="preserve"> UE’s data.</w:t>
      </w:r>
    </w:p>
    <w:p w14:paraId="42933497" w14:textId="381A52D8" w:rsidR="00484FD7" w:rsidRPr="00CA0904" w:rsidRDefault="00E2556A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Advantages of</w:t>
      </w:r>
      <w:r w:rsidR="00882482" w:rsidRPr="00CA0904">
        <w:rPr>
          <w:sz w:val="22"/>
          <w:szCs w:val="22"/>
          <w:lang w:eastAsia="zh-CN"/>
        </w:rPr>
        <w:t xml:space="preserve"> symbol-level OCC</w:t>
      </w:r>
      <w:r>
        <w:rPr>
          <w:sz w:val="22"/>
          <w:szCs w:val="22"/>
          <w:lang w:eastAsia="zh-CN"/>
        </w:rPr>
        <w:t xml:space="preserve"> is that</w:t>
      </w:r>
      <w:r w:rsidR="00882482" w:rsidRPr="00CA0904">
        <w:rPr>
          <w:sz w:val="22"/>
          <w:szCs w:val="22"/>
          <w:lang w:eastAsia="zh-CN"/>
        </w:rPr>
        <w:t xml:space="preserve"> time span is shortest and resilient to timing error. But the issue is that in above analysis, OFDM symbol </w:t>
      </w:r>
      <w:r>
        <w:rPr>
          <w:sz w:val="22"/>
          <w:szCs w:val="22"/>
          <w:lang w:eastAsia="zh-CN"/>
        </w:rPr>
        <w:t>need</w:t>
      </w:r>
      <w:r w:rsidR="00882482" w:rsidRPr="00CA0904">
        <w:rPr>
          <w:sz w:val="22"/>
          <w:szCs w:val="22"/>
          <w:lang w:eastAsia="zh-CN"/>
        </w:rPr>
        <w:t xml:space="preserve"> repetition which is different </w:t>
      </w:r>
      <w:r w:rsidR="0088657D" w:rsidRPr="00CA0904">
        <w:rPr>
          <w:sz w:val="22"/>
          <w:szCs w:val="22"/>
          <w:lang w:eastAsia="zh-CN"/>
        </w:rPr>
        <w:t>from current specs. In current spec, the repetition is based on subframe for 15KHz and slot for 3.75KHz.</w:t>
      </w:r>
    </w:p>
    <w:p w14:paraId="238A95D2" w14:textId="57ABC2DF" w:rsidR="00783DD8" w:rsidRPr="00CA0904" w:rsidRDefault="0088657D" w:rsidP="00783DD8">
      <w:pPr>
        <w:rPr>
          <w:sz w:val="22"/>
          <w:szCs w:val="22"/>
          <w:lang w:eastAsia="zh-CN"/>
        </w:rPr>
      </w:pPr>
      <w:r w:rsidRPr="00CA0904">
        <w:rPr>
          <w:sz w:val="22"/>
          <w:szCs w:val="22"/>
          <w:lang w:eastAsia="zh-CN"/>
        </w:rPr>
        <w:t>What’s more, for single-tone transmission, DMRS don’t support multiplex multiple UEs.</w:t>
      </w:r>
      <w:r w:rsidR="00783DD8" w:rsidRPr="00CA0904">
        <w:rPr>
          <w:sz w:val="22"/>
          <w:szCs w:val="22"/>
          <w:lang w:eastAsia="zh-CN"/>
        </w:rPr>
        <w:t xml:space="preserve"> If symbol-level OCC is determined, DMRS need enhancement.</w:t>
      </w:r>
    </w:p>
    <w:p w14:paraId="4838F73B" w14:textId="210FDC9A" w:rsidR="00783DD8" w:rsidRPr="00CA0904" w:rsidRDefault="00783DD8">
      <w:pPr>
        <w:rPr>
          <w:b/>
          <w:bCs/>
          <w:i/>
          <w:iCs/>
          <w:sz w:val="22"/>
          <w:szCs w:val="22"/>
          <w:lang w:eastAsia="zh-CN"/>
        </w:rPr>
      </w:pPr>
      <w:r w:rsidRPr="00CA0904">
        <w:rPr>
          <w:b/>
          <w:bCs/>
          <w:i/>
          <w:iCs/>
          <w:sz w:val="22"/>
          <w:szCs w:val="22"/>
          <w:lang w:eastAsia="zh-CN"/>
        </w:rPr>
        <w:t>Observation 1: Symbol-level OCC would change current physical resource mapping and DMRS for single-tone transmission need enhancement.</w:t>
      </w:r>
    </w:p>
    <w:p w14:paraId="7F7A8418" w14:textId="053E4FF3" w:rsidR="005E27EA" w:rsidRPr="00CA0904" w:rsidRDefault="0019323D" w:rsidP="003C02A4">
      <w:pPr>
        <w:rPr>
          <w:sz w:val="22"/>
          <w:szCs w:val="22"/>
          <w:lang w:eastAsia="zh-CN"/>
        </w:rPr>
      </w:pPr>
      <w:r w:rsidRPr="00CA0904">
        <w:rPr>
          <w:sz w:val="22"/>
          <w:szCs w:val="22"/>
          <w:lang w:eastAsia="zh-CN"/>
        </w:rPr>
        <w:t xml:space="preserve">For slot-level OCC, different slots apply different OCC </w:t>
      </w:r>
      <w:r w:rsidR="002760BC">
        <w:rPr>
          <w:sz w:val="22"/>
          <w:szCs w:val="22"/>
          <w:lang w:eastAsia="zh-CN"/>
        </w:rPr>
        <w:t>code</w:t>
      </w:r>
      <w:r w:rsidRPr="00CA0904">
        <w:rPr>
          <w:sz w:val="22"/>
          <w:szCs w:val="22"/>
          <w:lang w:eastAsia="zh-CN"/>
        </w:rPr>
        <w:t xml:space="preserve">s as shown in figure </w:t>
      </w:r>
      <w:r w:rsidR="00783DD8" w:rsidRPr="00CA0904">
        <w:rPr>
          <w:sz w:val="22"/>
          <w:szCs w:val="22"/>
          <w:lang w:eastAsia="zh-CN"/>
        </w:rPr>
        <w:t>2</w:t>
      </w:r>
      <w:r w:rsidR="005A71DD" w:rsidRPr="00CA0904">
        <w:rPr>
          <w:sz w:val="22"/>
          <w:szCs w:val="22"/>
          <w:lang w:eastAsia="zh-CN"/>
        </w:rPr>
        <w:t xml:space="preserve">, </w:t>
      </w:r>
      <w:proofErr w:type="spellStart"/>
      <w:r w:rsidR="005A71DD" w:rsidRPr="00CA0904">
        <w:rPr>
          <w:sz w:val="22"/>
          <w:szCs w:val="22"/>
          <w:lang w:eastAsia="zh-CN"/>
        </w:rPr>
        <w:t>eNB</w:t>
      </w:r>
      <w:proofErr w:type="spellEnd"/>
      <w:r w:rsidR="005A71DD" w:rsidRPr="00CA0904">
        <w:rPr>
          <w:sz w:val="22"/>
          <w:szCs w:val="22"/>
          <w:lang w:eastAsia="zh-CN"/>
        </w:rPr>
        <w:t xml:space="preserve"> will use “two red bracket</w:t>
      </w:r>
      <w:r w:rsidR="001D6B20" w:rsidRPr="00CA0904">
        <w:rPr>
          <w:sz w:val="22"/>
          <w:szCs w:val="22"/>
          <w:lang w:eastAsia="zh-CN"/>
        </w:rPr>
        <w:t>s</w:t>
      </w:r>
      <w:r w:rsidR="005A71DD" w:rsidRPr="00CA0904">
        <w:rPr>
          <w:sz w:val="22"/>
          <w:szCs w:val="22"/>
          <w:lang w:eastAsia="zh-CN"/>
        </w:rPr>
        <w:t xml:space="preserve">” data to demodulate data a0 and b0. If timing and frequency error between two symbols is big, </w:t>
      </w:r>
      <w:proofErr w:type="spellStart"/>
      <w:r w:rsidR="005A71DD" w:rsidRPr="00CA0904">
        <w:rPr>
          <w:sz w:val="22"/>
          <w:szCs w:val="22"/>
          <w:lang w:eastAsia="zh-CN"/>
        </w:rPr>
        <w:t>eNB</w:t>
      </w:r>
      <w:proofErr w:type="spellEnd"/>
      <w:r w:rsidR="005A71DD" w:rsidRPr="00CA0904">
        <w:rPr>
          <w:sz w:val="22"/>
          <w:szCs w:val="22"/>
          <w:lang w:eastAsia="zh-CN"/>
        </w:rPr>
        <w:t xml:space="preserve"> won’t demodulate successfully.</w:t>
      </w:r>
    </w:p>
    <w:p w14:paraId="05C9A4B5" w14:textId="6926565B" w:rsidR="005A71DD" w:rsidRPr="00CA0904" w:rsidRDefault="001D6B20" w:rsidP="003C02A4">
      <w:pPr>
        <w:rPr>
          <w:sz w:val="22"/>
          <w:szCs w:val="22"/>
          <w:lang w:eastAsia="zh-CN"/>
        </w:rPr>
      </w:pPr>
      <w:r w:rsidRPr="00CA0904">
        <w:rPr>
          <w:sz w:val="22"/>
          <w:szCs w:val="22"/>
          <w:lang w:eastAsia="zh-CN"/>
        </w:rPr>
        <w:t>Obviously, time span is longer than symbol-level OCC which means it is impacted by timing error easily but it doesn’t need to change physical resource mapping and DMRS doesn’t need enhancement.</w:t>
      </w:r>
    </w:p>
    <w:p w14:paraId="6DF14588" w14:textId="32F92895" w:rsidR="005E27EA" w:rsidRDefault="002040D0" w:rsidP="002040D0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930DC99" wp14:editId="2BDAC3F2">
            <wp:extent cx="6262887" cy="751115"/>
            <wp:effectExtent l="0" t="0" r="508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6292" cy="7623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B2F6D" w14:textId="53B6938B" w:rsidR="005E27EA" w:rsidRPr="003D6072" w:rsidRDefault="005E27EA" w:rsidP="005E27EA">
      <w:pPr>
        <w:jc w:val="center"/>
        <w:rPr>
          <w:b/>
          <w:bCs/>
          <w:lang w:eastAsia="zh-CN"/>
        </w:rPr>
      </w:pPr>
      <w:r w:rsidRPr="003D6072">
        <w:rPr>
          <w:b/>
          <w:bCs/>
          <w:lang w:eastAsia="zh-CN"/>
        </w:rPr>
        <w:t xml:space="preserve">Figure </w:t>
      </w:r>
      <w:r w:rsidR="00783DD8" w:rsidRPr="003D6072">
        <w:rPr>
          <w:b/>
          <w:bCs/>
          <w:lang w:eastAsia="zh-CN"/>
        </w:rPr>
        <w:t>2: Slot-level OCC</w:t>
      </w:r>
      <w:r w:rsidR="003D6072">
        <w:rPr>
          <w:b/>
          <w:bCs/>
          <w:lang w:eastAsia="zh-CN"/>
        </w:rPr>
        <w:t xml:space="preserve"> scheme</w:t>
      </w:r>
    </w:p>
    <w:p w14:paraId="56C79FB0" w14:textId="2AE58446" w:rsidR="002760BC" w:rsidRDefault="005D57FE" w:rsidP="002760BC">
      <w:pPr>
        <w:rPr>
          <w:sz w:val="22"/>
          <w:szCs w:val="22"/>
          <w:lang w:eastAsia="zh-CN"/>
        </w:rPr>
      </w:pPr>
      <w:r w:rsidRPr="009C64AD">
        <w:rPr>
          <w:sz w:val="22"/>
          <w:szCs w:val="22"/>
          <w:lang w:eastAsia="zh-CN"/>
        </w:rPr>
        <w:lastRenderedPageBreak/>
        <w:t xml:space="preserve">For </w:t>
      </w:r>
      <w:r w:rsidR="001D6B20" w:rsidRPr="009C64AD">
        <w:rPr>
          <w:sz w:val="22"/>
          <w:szCs w:val="22"/>
          <w:lang w:eastAsia="zh-CN"/>
        </w:rPr>
        <w:t>repetition-level OCC,</w:t>
      </w:r>
      <w:r w:rsidRPr="009C64AD">
        <w:rPr>
          <w:sz w:val="22"/>
          <w:szCs w:val="22"/>
          <w:lang w:eastAsia="zh-CN"/>
        </w:rPr>
        <w:t xml:space="preserve"> different </w:t>
      </w:r>
      <w:r w:rsidR="005A71DD">
        <w:rPr>
          <w:sz w:val="22"/>
          <w:szCs w:val="22"/>
          <w:lang w:eastAsia="zh-CN"/>
        </w:rPr>
        <w:t>repetitions</w:t>
      </w:r>
      <w:r w:rsidRPr="009C64AD">
        <w:rPr>
          <w:sz w:val="22"/>
          <w:szCs w:val="22"/>
          <w:lang w:eastAsia="zh-CN"/>
        </w:rPr>
        <w:t xml:space="preserve"> apply different OCC </w:t>
      </w:r>
      <w:r w:rsidR="005A71DD">
        <w:rPr>
          <w:sz w:val="22"/>
          <w:szCs w:val="22"/>
          <w:lang w:eastAsia="zh-CN"/>
        </w:rPr>
        <w:t>codes</w:t>
      </w:r>
      <w:r w:rsidRPr="009C64AD">
        <w:rPr>
          <w:sz w:val="22"/>
          <w:szCs w:val="22"/>
          <w:lang w:eastAsia="zh-CN"/>
        </w:rPr>
        <w:t xml:space="preserve"> as shown in figure </w:t>
      </w:r>
      <w:r w:rsidR="00783DD8">
        <w:rPr>
          <w:sz w:val="22"/>
          <w:szCs w:val="22"/>
          <w:lang w:eastAsia="zh-CN"/>
        </w:rPr>
        <w:t>3</w:t>
      </w:r>
      <w:r w:rsidRPr="009C64AD">
        <w:rPr>
          <w:sz w:val="22"/>
          <w:szCs w:val="22"/>
          <w:lang w:eastAsia="zh-CN"/>
        </w:rPr>
        <w:t>.</w:t>
      </w:r>
      <w:r w:rsidR="002760BC" w:rsidRPr="002760BC">
        <w:rPr>
          <w:sz w:val="22"/>
          <w:szCs w:val="22"/>
          <w:lang w:eastAsia="zh-CN"/>
        </w:rPr>
        <w:t xml:space="preserve"> </w:t>
      </w:r>
      <w:r w:rsidR="002760BC" w:rsidRPr="009C64AD">
        <w:rPr>
          <w:sz w:val="22"/>
          <w:szCs w:val="22"/>
          <w:lang w:eastAsia="zh-CN"/>
        </w:rPr>
        <w:t xml:space="preserve">For RV-level OCC, </w:t>
      </w:r>
      <w:r w:rsidR="004612B7">
        <w:rPr>
          <w:sz w:val="22"/>
          <w:szCs w:val="22"/>
          <w:lang w:eastAsia="zh-CN"/>
        </w:rPr>
        <w:t>different</w:t>
      </w:r>
      <w:r w:rsidR="002760BC" w:rsidRPr="009C64AD">
        <w:rPr>
          <w:sz w:val="22"/>
          <w:szCs w:val="22"/>
          <w:lang w:eastAsia="zh-CN"/>
        </w:rPr>
        <w:t xml:space="preserve"> </w:t>
      </w:r>
      <w:r w:rsidR="00663E33">
        <w:rPr>
          <w:rFonts w:hint="eastAsia"/>
          <w:sz w:val="22"/>
          <w:szCs w:val="22"/>
          <w:lang w:eastAsia="zh-CN"/>
        </w:rPr>
        <w:t>RV</w:t>
      </w:r>
      <w:r w:rsidR="004612B7">
        <w:rPr>
          <w:sz w:val="22"/>
          <w:szCs w:val="22"/>
          <w:lang w:eastAsia="zh-CN"/>
        </w:rPr>
        <w:t>s</w:t>
      </w:r>
      <w:r w:rsidR="002760BC" w:rsidRPr="009C64AD">
        <w:rPr>
          <w:sz w:val="22"/>
          <w:szCs w:val="22"/>
          <w:lang w:eastAsia="zh-CN"/>
        </w:rPr>
        <w:t xml:space="preserve"> apply different OCC </w:t>
      </w:r>
      <w:r w:rsidR="00663E33">
        <w:rPr>
          <w:rFonts w:hint="eastAsia"/>
          <w:sz w:val="22"/>
          <w:szCs w:val="22"/>
          <w:lang w:eastAsia="zh-CN"/>
        </w:rPr>
        <w:t>code</w:t>
      </w:r>
      <w:r w:rsidR="002760BC" w:rsidRPr="009C64AD">
        <w:rPr>
          <w:sz w:val="22"/>
          <w:szCs w:val="22"/>
          <w:lang w:eastAsia="zh-CN"/>
        </w:rPr>
        <w:t xml:space="preserve"> as shown in figure </w:t>
      </w:r>
      <w:r w:rsidR="002760BC">
        <w:rPr>
          <w:sz w:val="22"/>
          <w:szCs w:val="22"/>
          <w:lang w:eastAsia="zh-CN"/>
        </w:rPr>
        <w:t>4</w:t>
      </w:r>
      <w:r w:rsidR="002760BC" w:rsidRPr="009C64AD">
        <w:rPr>
          <w:sz w:val="22"/>
          <w:szCs w:val="22"/>
          <w:lang w:eastAsia="zh-CN"/>
        </w:rPr>
        <w:t>.</w:t>
      </w:r>
    </w:p>
    <w:p w14:paraId="57AC707B" w14:textId="14ACFD4F" w:rsidR="002760BC" w:rsidRDefault="002760BC" w:rsidP="002760BC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F</w:t>
      </w:r>
      <w:r>
        <w:rPr>
          <w:sz w:val="22"/>
          <w:szCs w:val="22"/>
          <w:lang w:eastAsia="zh-CN"/>
        </w:rPr>
        <w:t xml:space="preserve">or </w:t>
      </w:r>
      <w:r w:rsidRPr="009C64AD">
        <w:rPr>
          <w:sz w:val="22"/>
          <w:szCs w:val="22"/>
          <w:lang w:eastAsia="zh-CN"/>
        </w:rPr>
        <w:t>repetition-level OCC</w:t>
      </w:r>
      <w:r>
        <w:rPr>
          <w:sz w:val="22"/>
          <w:szCs w:val="22"/>
          <w:lang w:eastAsia="zh-CN"/>
        </w:rPr>
        <w:t xml:space="preserve"> and RV-level OCC, because of longer time span, they are s</w:t>
      </w:r>
      <w:r w:rsidRPr="001D6B20">
        <w:rPr>
          <w:sz w:val="22"/>
          <w:szCs w:val="22"/>
          <w:lang w:eastAsia="zh-CN"/>
        </w:rPr>
        <w:t>everely impacted by timing error</w:t>
      </w:r>
      <w:r>
        <w:rPr>
          <w:sz w:val="22"/>
          <w:szCs w:val="22"/>
          <w:lang w:eastAsia="zh-CN"/>
        </w:rPr>
        <w:t xml:space="preserve">. </w:t>
      </w:r>
      <w:r w:rsidR="004612B7" w:rsidRPr="004612B7">
        <w:rPr>
          <w:sz w:val="22"/>
          <w:szCs w:val="22"/>
          <w:lang w:eastAsia="zh-CN"/>
        </w:rPr>
        <w:t>We think the priority of these two schemes should deprioritize</w:t>
      </w:r>
      <w:r w:rsidR="004612B7">
        <w:rPr>
          <w:sz w:val="22"/>
          <w:szCs w:val="22"/>
          <w:lang w:eastAsia="zh-CN"/>
        </w:rPr>
        <w:t>.</w:t>
      </w:r>
    </w:p>
    <w:p w14:paraId="45655035" w14:textId="20269D1B" w:rsidR="00783DD8" w:rsidRDefault="00663E33" w:rsidP="00783DD8">
      <w:pPr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zh-CN"/>
        </w:rPr>
        <w:drawing>
          <wp:inline distT="0" distB="0" distL="0" distR="0" wp14:anchorId="789C75D5" wp14:editId="357666E9">
            <wp:extent cx="4425484" cy="13747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4041" cy="13836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1CE7BE" w14:textId="4F3C9749" w:rsidR="00783DD8" w:rsidRPr="003D6072" w:rsidRDefault="00783DD8" w:rsidP="001D6B20">
      <w:pPr>
        <w:jc w:val="center"/>
        <w:rPr>
          <w:b/>
          <w:bCs/>
          <w:lang w:eastAsia="zh-CN"/>
        </w:rPr>
      </w:pPr>
      <w:r w:rsidRPr="003D6072">
        <w:rPr>
          <w:b/>
          <w:bCs/>
          <w:lang w:eastAsia="zh-CN"/>
        </w:rPr>
        <w:t>Figure 3: Repetition-level OCC</w:t>
      </w:r>
      <w:r w:rsidR="003D6072">
        <w:rPr>
          <w:b/>
          <w:bCs/>
          <w:lang w:eastAsia="zh-CN"/>
        </w:rPr>
        <w:t xml:space="preserve"> scheme</w:t>
      </w:r>
    </w:p>
    <w:p w14:paraId="7C5F0013" w14:textId="63A3C025" w:rsidR="00E8131D" w:rsidRDefault="004612B7" w:rsidP="00E8131D">
      <w:pPr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val="en-US" w:eastAsia="zh-CN"/>
        </w:rPr>
        <w:drawing>
          <wp:inline distT="0" distB="0" distL="0" distR="0" wp14:anchorId="43E75CE1" wp14:editId="51E77A12">
            <wp:extent cx="4789062" cy="154639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806" cy="15589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270522" w14:textId="67DE9FA8" w:rsidR="005A71DD" w:rsidRPr="003D6072" w:rsidRDefault="005A71DD" w:rsidP="005A71DD">
      <w:pPr>
        <w:jc w:val="center"/>
        <w:rPr>
          <w:b/>
          <w:bCs/>
          <w:lang w:eastAsia="zh-CN"/>
        </w:rPr>
      </w:pPr>
      <w:r w:rsidRPr="003D6072">
        <w:rPr>
          <w:b/>
          <w:bCs/>
          <w:lang w:eastAsia="zh-CN"/>
        </w:rPr>
        <w:t xml:space="preserve">Figure </w:t>
      </w:r>
      <w:r w:rsidR="007D64AF">
        <w:rPr>
          <w:b/>
          <w:bCs/>
          <w:lang w:eastAsia="zh-CN"/>
        </w:rPr>
        <w:t>4</w:t>
      </w:r>
      <w:r w:rsidRPr="003D6072">
        <w:rPr>
          <w:b/>
          <w:bCs/>
          <w:lang w:eastAsia="zh-CN"/>
        </w:rPr>
        <w:t>: RV-level OCC</w:t>
      </w:r>
      <w:r w:rsidR="003D6072">
        <w:rPr>
          <w:b/>
          <w:bCs/>
          <w:lang w:eastAsia="zh-CN"/>
        </w:rPr>
        <w:t xml:space="preserve"> scheme</w:t>
      </w:r>
    </w:p>
    <w:p w14:paraId="08A2DF26" w14:textId="3D8829AC" w:rsidR="003C02A4" w:rsidRPr="009C64AD" w:rsidRDefault="009C64AD" w:rsidP="004D20AB">
      <w:pPr>
        <w:rPr>
          <w:sz w:val="22"/>
          <w:szCs w:val="22"/>
          <w:lang w:eastAsia="zh-CN"/>
        </w:rPr>
      </w:pPr>
      <w:bookmarkStart w:id="0" w:name="_Hlk162880232"/>
      <w:r w:rsidRPr="009C64AD">
        <w:rPr>
          <w:sz w:val="22"/>
          <w:szCs w:val="22"/>
          <w:lang w:eastAsia="zh-CN"/>
        </w:rPr>
        <w:t>I</w:t>
      </w:r>
      <w:r w:rsidR="003C02A4" w:rsidRPr="009C64AD">
        <w:rPr>
          <w:sz w:val="22"/>
          <w:szCs w:val="22"/>
          <w:lang w:eastAsia="zh-CN"/>
        </w:rPr>
        <w:t>ntra-symbol pre-DFT spreading OCC</w:t>
      </w:r>
      <w:bookmarkEnd w:id="0"/>
      <w:r w:rsidR="003C02A4" w:rsidRPr="009C64AD">
        <w:rPr>
          <w:sz w:val="22"/>
          <w:szCs w:val="22"/>
          <w:lang w:eastAsia="zh-CN"/>
        </w:rPr>
        <w:t xml:space="preserve"> </w:t>
      </w:r>
      <w:r w:rsidRPr="009C64AD">
        <w:rPr>
          <w:sz w:val="22"/>
          <w:szCs w:val="22"/>
          <w:lang w:eastAsia="zh-CN"/>
        </w:rPr>
        <w:t xml:space="preserve">is only considered for multi-tone transmission which </w:t>
      </w:r>
      <w:r w:rsidR="003C02A4" w:rsidRPr="009C64AD">
        <w:rPr>
          <w:sz w:val="22"/>
          <w:szCs w:val="22"/>
          <w:lang w:eastAsia="zh-CN"/>
        </w:rPr>
        <w:t xml:space="preserve">is similar as NR PUCCH format 4 as shown in figure </w:t>
      </w:r>
      <w:r w:rsidR="00623D52">
        <w:rPr>
          <w:sz w:val="22"/>
          <w:szCs w:val="22"/>
          <w:lang w:eastAsia="zh-CN"/>
        </w:rPr>
        <w:t>5</w:t>
      </w:r>
      <w:r w:rsidR="003C02A4" w:rsidRPr="009C64AD">
        <w:rPr>
          <w:sz w:val="22"/>
          <w:szCs w:val="22"/>
          <w:lang w:eastAsia="zh-CN"/>
        </w:rPr>
        <w:t xml:space="preserve">. </w:t>
      </w:r>
      <w:r w:rsidR="00F22BE5" w:rsidRPr="009C64AD">
        <w:rPr>
          <w:sz w:val="22"/>
          <w:szCs w:val="22"/>
          <w:lang w:eastAsia="zh-CN"/>
        </w:rPr>
        <w:t>It seems that 6 tone and 12 tone can be multiplex</w:t>
      </w:r>
      <w:r w:rsidR="00E20721">
        <w:rPr>
          <w:sz w:val="22"/>
          <w:szCs w:val="22"/>
          <w:lang w:eastAsia="zh-CN"/>
        </w:rPr>
        <w:t>ed</w:t>
      </w:r>
      <w:r w:rsidR="00F22BE5" w:rsidRPr="009C64AD">
        <w:rPr>
          <w:sz w:val="22"/>
          <w:szCs w:val="22"/>
          <w:lang w:eastAsia="zh-CN"/>
        </w:rPr>
        <w:t xml:space="preserve"> in one PRB but 3 tones</w:t>
      </w:r>
      <w:r w:rsidR="00E20721">
        <w:rPr>
          <w:sz w:val="22"/>
          <w:szCs w:val="22"/>
          <w:lang w:eastAsia="zh-CN"/>
        </w:rPr>
        <w:t xml:space="preserve"> can’t </w:t>
      </w:r>
      <w:r w:rsidR="00E20721" w:rsidRPr="009C64AD">
        <w:rPr>
          <w:sz w:val="22"/>
          <w:szCs w:val="22"/>
          <w:lang w:eastAsia="zh-CN"/>
        </w:rPr>
        <w:t>be multiplex</w:t>
      </w:r>
      <w:r w:rsidR="00E20721">
        <w:rPr>
          <w:sz w:val="22"/>
          <w:szCs w:val="22"/>
          <w:lang w:eastAsia="zh-CN"/>
        </w:rPr>
        <w:t>ed</w:t>
      </w:r>
      <w:r w:rsidR="00E20721" w:rsidRPr="009C64AD">
        <w:rPr>
          <w:sz w:val="22"/>
          <w:szCs w:val="22"/>
          <w:lang w:eastAsia="zh-CN"/>
        </w:rPr>
        <w:t xml:space="preserve"> in one PRB</w:t>
      </w:r>
      <w:r w:rsidR="00E20721">
        <w:rPr>
          <w:sz w:val="22"/>
          <w:szCs w:val="22"/>
          <w:lang w:eastAsia="zh-CN"/>
        </w:rPr>
        <w:t xml:space="preserve">. What’s more, </w:t>
      </w:r>
      <w:r w:rsidR="00E20721" w:rsidRPr="00E20721">
        <w:rPr>
          <w:sz w:val="22"/>
          <w:szCs w:val="22"/>
          <w:lang w:eastAsia="zh-CN"/>
        </w:rPr>
        <w:t>in consideration of</w:t>
      </w:r>
      <w:r w:rsidR="00E20721">
        <w:rPr>
          <w:sz w:val="22"/>
          <w:szCs w:val="22"/>
          <w:lang w:eastAsia="zh-CN"/>
        </w:rPr>
        <w:t xml:space="preserve"> unified design for single-tone and multi-tone and TU limited, i</w:t>
      </w:r>
      <w:r w:rsidR="00E20721" w:rsidRPr="009C64AD">
        <w:rPr>
          <w:sz w:val="22"/>
          <w:szCs w:val="22"/>
          <w:lang w:eastAsia="zh-CN"/>
        </w:rPr>
        <w:t>ntra-symbol pre-DFT spreading OCC</w:t>
      </w:r>
      <w:r w:rsidR="00E20721">
        <w:rPr>
          <w:sz w:val="22"/>
          <w:szCs w:val="22"/>
          <w:lang w:eastAsia="zh-CN"/>
        </w:rPr>
        <w:t xml:space="preserve"> should be low</w:t>
      </w:r>
      <w:r w:rsidR="009C7DF9">
        <w:rPr>
          <w:sz w:val="22"/>
          <w:szCs w:val="22"/>
          <w:lang w:eastAsia="zh-CN"/>
        </w:rPr>
        <w:t>er</w:t>
      </w:r>
      <w:r w:rsidR="00E20721">
        <w:rPr>
          <w:sz w:val="22"/>
          <w:szCs w:val="22"/>
          <w:lang w:eastAsia="zh-CN"/>
        </w:rPr>
        <w:t xml:space="preserve"> priority.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44"/>
        <w:gridCol w:w="4794"/>
      </w:tblGrid>
      <w:tr w:rsidR="00ED74EF" w:rsidRPr="00BE0020" w14:paraId="45EC23AE" w14:textId="77777777" w:rsidTr="006076FD">
        <w:trPr>
          <w:jc w:val="center"/>
        </w:trPr>
        <w:tc>
          <w:tcPr>
            <w:tcW w:w="4927" w:type="dxa"/>
            <w:shd w:val="clear" w:color="auto" w:fill="auto"/>
          </w:tcPr>
          <w:p w14:paraId="4526876E" w14:textId="77777777" w:rsidR="00ED74EF" w:rsidRPr="00BE0020" w:rsidRDefault="00ED74EF" w:rsidP="006076FD">
            <w:pPr>
              <w:snapToGrid w:val="0"/>
              <w:jc w:val="center"/>
              <w:rPr>
                <w:noProof/>
              </w:rPr>
            </w:pPr>
            <w:r w:rsidRPr="00BE0020">
              <w:rPr>
                <w:noProof/>
                <w:lang w:val="en-US" w:eastAsia="zh-CN"/>
              </w:rPr>
              <w:drawing>
                <wp:inline distT="0" distB="0" distL="0" distR="0" wp14:anchorId="30C793FD" wp14:editId="07AE0709">
                  <wp:extent cx="2864940" cy="1395046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5302" cy="14049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27" w:type="dxa"/>
            <w:shd w:val="clear" w:color="auto" w:fill="auto"/>
          </w:tcPr>
          <w:p w14:paraId="7226648B" w14:textId="77777777" w:rsidR="00ED74EF" w:rsidRPr="00BE0020" w:rsidRDefault="00ED74EF" w:rsidP="006076FD">
            <w:pPr>
              <w:snapToGrid w:val="0"/>
              <w:jc w:val="center"/>
              <w:rPr>
                <w:noProof/>
              </w:rPr>
            </w:pPr>
            <w:r w:rsidRPr="00BE0020">
              <w:rPr>
                <w:noProof/>
                <w:lang w:val="en-US" w:eastAsia="zh-CN"/>
              </w:rPr>
              <w:drawing>
                <wp:inline distT="0" distB="0" distL="0" distR="0" wp14:anchorId="56447F3E" wp14:editId="3277BA6C">
                  <wp:extent cx="2788428" cy="1359877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2949" cy="13767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74EF" w:rsidRPr="00BE0020" w14:paraId="4625E183" w14:textId="77777777" w:rsidTr="006076FD">
        <w:trPr>
          <w:jc w:val="center"/>
        </w:trPr>
        <w:tc>
          <w:tcPr>
            <w:tcW w:w="4927" w:type="dxa"/>
            <w:shd w:val="clear" w:color="auto" w:fill="auto"/>
          </w:tcPr>
          <w:p w14:paraId="0F21955E" w14:textId="77777777" w:rsidR="00ED74EF" w:rsidRPr="00BE0020" w:rsidRDefault="00ED74EF" w:rsidP="006076FD">
            <w:pPr>
              <w:snapToGrid w:val="0"/>
              <w:jc w:val="center"/>
              <w:rPr>
                <w:noProof/>
                <w:lang w:eastAsia="zh-CN"/>
              </w:rPr>
            </w:pPr>
            <w:r w:rsidRPr="00BE0020">
              <w:rPr>
                <w:noProof/>
                <w:lang w:eastAsia="zh-CN"/>
              </w:rPr>
              <w:t>(a)</w:t>
            </w:r>
          </w:p>
        </w:tc>
        <w:tc>
          <w:tcPr>
            <w:tcW w:w="4927" w:type="dxa"/>
            <w:shd w:val="clear" w:color="auto" w:fill="auto"/>
          </w:tcPr>
          <w:p w14:paraId="166BF1BF" w14:textId="77777777" w:rsidR="00ED74EF" w:rsidRPr="00BE0020" w:rsidRDefault="00ED74EF" w:rsidP="006076FD">
            <w:pPr>
              <w:snapToGrid w:val="0"/>
              <w:jc w:val="center"/>
              <w:rPr>
                <w:noProof/>
                <w:lang w:eastAsia="zh-CN"/>
              </w:rPr>
            </w:pPr>
            <w:r w:rsidRPr="00BE0020">
              <w:rPr>
                <w:noProof/>
                <w:lang w:eastAsia="zh-CN"/>
              </w:rPr>
              <w:t>(b)</w:t>
            </w:r>
          </w:p>
        </w:tc>
      </w:tr>
    </w:tbl>
    <w:p w14:paraId="3649301D" w14:textId="44FCCBA7" w:rsidR="00ED74EF" w:rsidRDefault="00ED74EF" w:rsidP="00ED74EF">
      <w:pPr>
        <w:snapToGrid w:val="0"/>
        <w:jc w:val="center"/>
        <w:rPr>
          <w:b/>
          <w:bCs/>
          <w:lang w:eastAsia="zh-CN"/>
        </w:rPr>
      </w:pPr>
      <w:r w:rsidRPr="003D6072">
        <w:rPr>
          <w:b/>
          <w:bCs/>
          <w:noProof/>
          <w:lang w:eastAsia="zh-CN"/>
        </w:rPr>
        <w:t xml:space="preserve">Figure </w:t>
      </w:r>
      <w:r w:rsidR="00623D52" w:rsidRPr="003D6072">
        <w:rPr>
          <w:b/>
          <w:bCs/>
          <w:noProof/>
          <w:lang w:eastAsia="zh-CN"/>
        </w:rPr>
        <w:t>5:</w:t>
      </w:r>
      <w:r w:rsidRPr="003D6072">
        <w:rPr>
          <w:b/>
          <w:bCs/>
          <w:noProof/>
          <w:lang w:eastAsia="zh-CN"/>
        </w:rPr>
        <w:t xml:space="preserve"> </w:t>
      </w:r>
      <w:r w:rsidR="003D6072" w:rsidRPr="003D6072">
        <w:rPr>
          <w:b/>
          <w:bCs/>
          <w:lang w:eastAsia="zh-CN"/>
        </w:rPr>
        <w:t>Intra-symbol pre-DFT</w:t>
      </w:r>
      <w:r w:rsidR="003D6072">
        <w:rPr>
          <w:b/>
          <w:bCs/>
          <w:lang w:eastAsia="zh-CN"/>
        </w:rPr>
        <w:t xml:space="preserve"> OCC scheme</w:t>
      </w:r>
    </w:p>
    <w:p w14:paraId="311DA5E1" w14:textId="25FDCD57" w:rsidR="002300D8" w:rsidRPr="002300D8" w:rsidRDefault="002300D8" w:rsidP="00FE1DD9">
      <w:pPr>
        <w:rPr>
          <w:b/>
          <w:bCs/>
          <w:lang w:eastAsia="zh-CN"/>
        </w:rPr>
      </w:pPr>
      <w:r>
        <w:rPr>
          <w:b/>
          <w:bCs/>
          <w:i/>
          <w:iCs/>
          <w:sz w:val="22"/>
          <w:szCs w:val="22"/>
          <w:lang w:eastAsia="zh-CN"/>
        </w:rPr>
        <w:t>Proposal</w:t>
      </w:r>
      <w:r w:rsidRPr="0088657D">
        <w:rPr>
          <w:b/>
          <w:bCs/>
          <w:i/>
          <w:iCs/>
          <w:sz w:val="22"/>
          <w:szCs w:val="22"/>
          <w:lang w:eastAsia="zh-CN"/>
        </w:rPr>
        <w:t xml:space="preserve"> </w:t>
      </w:r>
      <w:r>
        <w:rPr>
          <w:b/>
          <w:bCs/>
          <w:i/>
          <w:iCs/>
          <w:sz w:val="22"/>
          <w:szCs w:val="22"/>
          <w:lang w:eastAsia="zh-CN"/>
        </w:rPr>
        <w:t>1: Slot-level OCC can be considered as high priority.</w:t>
      </w:r>
    </w:p>
    <w:p w14:paraId="0C1C53B6" w14:textId="703A3112" w:rsidR="002C0B39" w:rsidRPr="00404B07" w:rsidRDefault="00404B07" w:rsidP="002C0B39">
      <w:pPr>
        <w:pStyle w:val="2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  <w:lang w:eastAsia="zh-CN"/>
        </w:rPr>
      </w:pPr>
      <w:r w:rsidRPr="00404B07">
        <w:rPr>
          <w:rFonts w:ascii="Times New Roman" w:hAnsi="Times New Roman" w:cs="Times New Roman"/>
          <w:sz w:val="22"/>
          <w:szCs w:val="22"/>
          <w:lang w:eastAsia="zh-CN"/>
        </w:rPr>
        <w:t>Potential impact</w:t>
      </w:r>
    </w:p>
    <w:p w14:paraId="19489B8E" w14:textId="0EA4E441" w:rsidR="002040D0" w:rsidRPr="00363D68" w:rsidRDefault="002040D0" w:rsidP="002040D0">
      <w:pPr>
        <w:pStyle w:val="3"/>
        <w:numPr>
          <w:ilvl w:val="2"/>
          <w:numId w:val="4"/>
        </w:numPr>
        <w:rPr>
          <w:rFonts w:ascii="Times New Roman" w:hAnsi="Times New Roman"/>
          <w:sz w:val="22"/>
          <w:szCs w:val="22"/>
          <w:lang w:eastAsia="zh-CN"/>
        </w:rPr>
      </w:pPr>
      <w:r w:rsidRPr="00363D68">
        <w:rPr>
          <w:rFonts w:ascii="Times New Roman" w:hAnsi="Times New Roman"/>
          <w:sz w:val="22"/>
          <w:szCs w:val="22"/>
          <w:lang w:eastAsia="zh-CN"/>
        </w:rPr>
        <w:t>Pairing</w:t>
      </w:r>
    </w:p>
    <w:p w14:paraId="6B374098" w14:textId="65849402" w:rsidR="00A51A4D" w:rsidRDefault="002300D8" w:rsidP="00A51A4D">
      <w:pPr>
        <w:rPr>
          <w:sz w:val="22"/>
          <w:szCs w:val="22"/>
          <w:lang w:eastAsia="zh-CN"/>
        </w:rPr>
      </w:pPr>
      <w:r w:rsidRPr="00FE1DD9">
        <w:rPr>
          <w:sz w:val="22"/>
          <w:szCs w:val="22"/>
          <w:lang w:eastAsia="zh-CN"/>
        </w:rPr>
        <w:t xml:space="preserve">In </w:t>
      </w:r>
      <w:r>
        <w:rPr>
          <w:sz w:val="22"/>
          <w:szCs w:val="22"/>
          <w:lang w:eastAsia="zh-CN"/>
        </w:rPr>
        <w:t>TN</w:t>
      </w:r>
      <w:r w:rsidRPr="00FE1DD9">
        <w:rPr>
          <w:sz w:val="22"/>
          <w:szCs w:val="22"/>
          <w:lang w:eastAsia="zh-CN"/>
        </w:rPr>
        <w:t xml:space="preserve">, UE can determine it is near a cell edge due to a clear difference in RSRP as compared to cell </w:t>
      </w:r>
      <w:proofErr w:type="spellStart"/>
      <w:r w:rsidRPr="00FE1DD9">
        <w:rPr>
          <w:sz w:val="22"/>
          <w:szCs w:val="22"/>
          <w:lang w:eastAsia="zh-CN"/>
        </w:rPr>
        <w:t>center</w:t>
      </w:r>
      <w:proofErr w:type="spellEnd"/>
      <w:r w:rsidRPr="00FE1DD9">
        <w:rPr>
          <w:sz w:val="22"/>
          <w:szCs w:val="22"/>
          <w:lang w:eastAsia="zh-CN"/>
        </w:rPr>
        <w:t xml:space="preserve">. </w:t>
      </w:r>
      <w:r>
        <w:rPr>
          <w:rFonts w:hint="eastAsia"/>
          <w:sz w:val="22"/>
          <w:szCs w:val="22"/>
          <w:lang w:eastAsia="zh-CN"/>
        </w:rPr>
        <w:t>I</w:t>
      </w:r>
      <w:r>
        <w:rPr>
          <w:sz w:val="22"/>
          <w:szCs w:val="22"/>
          <w:lang w:eastAsia="zh-CN"/>
        </w:rPr>
        <w:t xml:space="preserve">n NTN </w:t>
      </w:r>
      <w:r w:rsidRPr="00DA021B">
        <w:rPr>
          <w:sz w:val="22"/>
          <w:szCs w:val="22"/>
          <w:lang w:eastAsia="zh-CN"/>
        </w:rPr>
        <w:t>scenario</w:t>
      </w:r>
      <w:r>
        <w:rPr>
          <w:sz w:val="22"/>
          <w:szCs w:val="22"/>
          <w:lang w:eastAsia="zh-CN"/>
        </w:rPr>
        <w:t>, o</w:t>
      </w:r>
      <w:r w:rsidRPr="00AC7D53">
        <w:rPr>
          <w:sz w:val="22"/>
          <w:szCs w:val="22"/>
          <w:lang w:eastAsia="zh-CN"/>
        </w:rPr>
        <w:t>ne beam corresponds to one cell</w:t>
      </w:r>
      <w:r>
        <w:rPr>
          <w:sz w:val="22"/>
          <w:szCs w:val="22"/>
          <w:lang w:eastAsia="zh-CN"/>
        </w:rPr>
        <w:t xml:space="preserve"> and cell size is larger than TN. </w:t>
      </w:r>
      <w:r w:rsidR="00A51A4D">
        <w:rPr>
          <w:sz w:val="22"/>
          <w:szCs w:val="22"/>
          <w:lang w:eastAsia="zh-CN"/>
        </w:rPr>
        <w:t xml:space="preserve">The </w:t>
      </w:r>
      <w:r w:rsidR="00A51A4D" w:rsidRPr="009C7D5E">
        <w:rPr>
          <w:sz w:val="22"/>
          <w:szCs w:val="22"/>
          <w:lang w:eastAsia="zh-CN"/>
        </w:rPr>
        <w:t xml:space="preserve">difference </w:t>
      </w:r>
      <w:r w:rsidR="00A51A4D">
        <w:rPr>
          <w:sz w:val="22"/>
          <w:szCs w:val="22"/>
          <w:lang w:eastAsia="zh-CN"/>
        </w:rPr>
        <w:t xml:space="preserve">for </w:t>
      </w:r>
      <w:r w:rsidRPr="009C7D5E">
        <w:rPr>
          <w:sz w:val="22"/>
          <w:szCs w:val="22"/>
          <w:lang w:eastAsia="zh-CN"/>
        </w:rPr>
        <w:t xml:space="preserve">RSRP </w:t>
      </w:r>
      <w:r>
        <w:rPr>
          <w:sz w:val="22"/>
          <w:szCs w:val="22"/>
          <w:lang w:eastAsia="zh-CN"/>
        </w:rPr>
        <w:t xml:space="preserve">of cell edge and </w:t>
      </w:r>
      <w:proofErr w:type="spellStart"/>
      <w:r>
        <w:rPr>
          <w:sz w:val="22"/>
          <w:szCs w:val="22"/>
          <w:lang w:eastAsia="zh-CN"/>
        </w:rPr>
        <w:t>center</w:t>
      </w:r>
      <w:proofErr w:type="spellEnd"/>
      <w:r>
        <w:rPr>
          <w:sz w:val="22"/>
          <w:szCs w:val="22"/>
          <w:lang w:eastAsia="zh-CN"/>
        </w:rPr>
        <w:t xml:space="preserve"> </w:t>
      </w:r>
      <w:r w:rsidRPr="00FE1DD9">
        <w:rPr>
          <w:sz w:val="22"/>
          <w:szCs w:val="22"/>
          <w:lang w:eastAsia="zh-CN"/>
        </w:rPr>
        <w:t xml:space="preserve">may not be </w:t>
      </w:r>
      <w:r w:rsidR="00A51A4D">
        <w:rPr>
          <w:sz w:val="22"/>
          <w:szCs w:val="22"/>
          <w:lang w:eastAsia="zh-CN"/>
        </w:rPr>
        <w:t>obvious as shown in figure 6.</w:t>
      </w:r>
    </w:p>
    <w:p w14:paraId="1C6E2D15" w14:textId="7953ADCC" w:rsidR="002300D8" w:rsidRPr="00A90872" w:rsidRDefault="002300D8" w:rsidP="00FE1DD9">
      <w:pPr>
        <w:jc w:val="center"/>
      </w:pPr>
      <w:r w:rsidRPr="00A90872">
        <w:object w:dxaOrig="8952" w:dyaOrig="5184" w14:anchorId="586865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pt;height:145.2pt" o:ole="">
            <v:imagedata r:id="rId14" o:title=""/>
          </v:shape>
          <o:OLEObject Type="Embed" ProgID="Visio.Drawing.15" ShapeID="_x0000_i1025" DrawAspect="Content" ObjectID="_1773668265" r:id="rId15"/>
        </w:object>
      </w:r>
    </w:p>
    <w:p w14:paraId="5614EE08" w14:textId="1E62B972" w:rsidR="00A51A4D" w:rsidRDefault="002300D8" w:rsidP="00A51A4D">
      <w:pPr>
        <w:jc w:val="center"/>
        <w:rPr>
          <w:b/>
          <w:bCs/>
          <w:lang w:eastAsia="zh-CN"/>
        </w:rPr>
      </w:pPr>
      <w:r w:rsidRPr="00FE1DD9">
        <w:rPr>
          <w:b/>
          <w:bCs/>
          <w:lang w:eastAsia="zh-CN"/>
        </w:rPr>
        <w:t xml:space="preserve">Figure </w:t>
      </w:r>
      <w:r w:rsidRPr="00FE1DD9">
        <w:rPr>
          <w:b/>
          <w:bCs/>
        </w:rPr>
        <w:t>6:</w:t>
      </w:r>
      <w:r w:rsidRPr="00FE1DD9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N</w:t>
      </w:r>
      <w:r w:rsidRPr="00FE1DD9">
        <w:rPr>
          <w:b/>
          <w:bCs/>
          <w:lang w:eastAsia="zh-CN"/>
        </w:rPr>
        <w:t>ear-far effect in different scenarios: (a) TN (b) NTN</w:t>
      </w:r>
    </w:p>
    <w:p w14:paraId="4C70FB58" w14:textId="29803F93" w:rsidR="00A51A4D" w:rsidRDefault="00A51A4D" w:rsidP="00A51A4D">
      <w:pPr>
        <w:rPr>
          <w:b/>
          <w:bCs/>
          <w:i/>
          <w:iCs/>
          <w:sz w:val="22"/>
          <w:szCs w:val="22"/>
          <w:lang w:eastAsia="zh-CN"/>
        </w:rPr>
      </w:pPr>
      <w:r w:rsidRPr="00FE1DD9">
        <w:rPr>
          <w:b/>
          <w:bCs/>
          <w:i/>
          <w:iCs/>
          <w:sz w:val="22"/>
          <w:szCs w:val="22"/>
          <w:lang w:eastAsia="zh-CN"/>
        </w:rPr>
        <w:t xml:space="preserve">Observation </w:t>
      </w:r>
      <w:r w:rsidR="007F22E8">
        <w:rPr>
          <w:b/>
          <w:bCs/>
          <w:i/>
          <w:iCs/>
          <w:sz w:val="22"/>
          <w:szCs w:val="22"/>
          <w:lang w:eastAsia="zh-CN"/>
        </w:rPr>
        <w:t>2</w:t>
      </w:r>
      <w:r w:rsidRPr="00FE1DD9">
        <w:rPr>
          <w:b/>
          <w:bCs/>
          <w:i/>
          <w:iCs/>
          <w:sz w:val="22"/>
          <w:szCs w:val="22"/>
          <w:lang w:eastAsia="zh-CN"/>
        </w:rPr>
        <w:t xml:space="preserve">: Near-far effect in NTN </w:t>
      </w:r>
      <w:r>
        <w:rPr>
          <w:rFonts w:hint="eastAsia"/>
          <w:b/>
          <w:bCs/>
          <w:i/>
          <w:iCs/>
          <w:sz w:val="22"/>
          <w:szCs w:val="22"/>
          <w:lang w:eastAsia="zh-CN"/>
        </w:rPr>
        <w:t>is</w:t>
      </w:r>
      <w:r>
        <w:rPr>
          <w:b/>
          <w:bCs/>
          <w:i/>
          <w:iCs/>
          <w:sz w:val="22"/>
          <w:szCs w:val="22"/>
          <w:lang w:eastAsia="zh-CN"/>
        </w:rPr>
        <w:t xml:space="preserve"> not obvious.</w:t>
      </w:r>
    </w:p>
    <w:p w14:paraId="3C4303FA" w14:textId="78670F7D" w:rsidR="00A51A4D" w:rsidRPr="00A51A4D" w:rsidRDefault="00A51A4D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</w:t>
      </w:r>
      <w:r w:rsidRPr="00363D68">
        <w:rPr>
          <w:sz w:val="22"/>
          <w:szCs w:val="22"/>
          <w:lang w:eastAsia="zh-CN"/>
        </w:rPr>
        <w:t xml:space="preserve">n current spec, UE can report </w:t>
      </w:r>
      <w:r>
        <w:rPr>
          <w:rFonts w:hint="eastAsia"/>
          <w:sz w:val="22"/>
          <w:szCs w:val="22"/>
          <w:lang w:eastAsia="zh-CN"/>
        </w:rPr>
        <w:t xml:space="preserve">CQI </w:t>
      </w:r>
      <w:r w:rsidRPr="00363D68">
        <w:rPr>
          <w:sz w:val="22"/>
          <w:szCs w:val="22"/>
          <w:lang w:eastAsia="zh-CN"/>
        </w:rPr>
        <w:t xml:space="preserve">during RACH procedure and RRC-connected mode. </w:t>
      </w:r>
      <w:r>
        <w:rPr>
          <w:rFonts w:hint="eastAsia"/>
          <w:sz w:val="22"/>
          <w:szCs w:val="22"/>
          <w:lang w:eastAsia="zh-CN"/>
        </w:rPr>
        <w:t>Network</w:t>
      </w:r>
      <w:r>
        <w:rPr>
          <w:sz w:val="22"/>
          <w:szCs w:val="22"/>
          <w:lang w:eastAsia="zh-CN"/>
        </w:rPr>
        <w:t xml:space="preserve"> </w:t>
      </w:r>
      <w:r>
        <w:rPr>
          <w:rFonts w:hint="eastAsia"/>
          <w:sz w:val="22"/>
          <w:szCs w:val="22"/>
          <w:lang w:eastAsia="zh-CN"/>
        </w:rPr>
        <w:t>may</w:t>
      </w:r>
      <w:r w:rsidRPr="00363D68">
        <w:rPr>
          <w:sz w:val="22"/>
          <w:szCs w:val="22"/>
          <w:lang w:eastAsia="zh-CN"/>
        </w:rPr>
        <w:t xml:space="preserve"> pair UEs according to </w:t>
      </w:r>
      <w:r>
        <w:rPr>
          <w:rFonts w:hint="eastAsia"/>
          <w:sz w:val="22"/>
          <w:szCs w:val="22"/>
          <w:lang w:eastAsia="zh-CN"/>
        </w:rPr>
        <w:t>CQI</w:t>
      </w:r>
      <w:r w:rsidRPr="00363D68">
        <w:rPr>
          <w:sz w:val="22"/>
          <w:szCs w:val="22"/>
          <w:lang w:eastAsia="zh-CN"/>
        </w:rPr>
        <w:t>-related information</w:t>
      </w:r>
      <w:r>
        <w:rPr>
          <w:sz w:val="22"/>
          <w:szCs w:val="22"/>
          <w:lang w:eastAsia="zh-CN"/>
        </w:rPr>
        <w:t>.</w:t>
      </w:r>
    </w:p>
    <w:p w14:paraId="3F1B0F47" w14:textId="6A531003" w:rsidR="003E6F71" w:rsidRPr="00363D68" w:rsidRDefault="003E6F71" w:rsidP="000B3E13">
      <w:pPr>
        <w:rPr>
          <w:b/>
          <w:bCs/>
          <w:i/>
          <w:iCs/>
          <w:sz w:val="22"/>
          <w:szCs w:val="22"/>
          <w:lang w:eastAsia="zh-CN"/>
        </w:rPr>
      </w:pPr>
      <w:r w:rsidRPr="00363D68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7F22E8">
        <w:rPr>
          <w:b/>
          <w:bCs/>
          <w:i/>
          <w:iCs/>
          <w:sz w:val="22"/>
          <w:szCs w:val="22"/>
          <w:lang w:eastAsia="zh-CN"/>
        </w:rPr>
        <w:t>2</w:t>
      </w:r>
      <w:r w:rsidRPr="00363D68">
        <w:rPr>
          <w:b/>
          <w:bCs/>
          <w:i/>
          <w:iCs/>
          <w:sz w:val="22"/>
          <w:szCs w:val="22"/>
          <w:lang w:eastAsia="zh-CN"/>
        </w:rPr>
        <w:t>: Pairing can be solved by network without spec impacts.</w:t>
      </w:r>
    </w:p>
    <w:p w14:paraId="57A660AA" w14:textId="77777777" w:rsidR="006227EF" w:rsidRPr="00363D68" w:rsidRDefault="006227EF" w:rsidP="006227EF">
      <w:pPr>
        <w:pStyle w:val="3"/>
        <w:numPr>
          <w:ilvl w:val="2"/>
          <w:numId w:val="4"/>
        </w:numPr>
        <w:rPr>
          <w:rFonts w:ascii="Times New Roman" w:hAnsi="Times New Roman"/>
          <w:sz w:val="22"/>
          <w:szCs w:val="22"/>
          <w:lang w:eastAsia="zh-CN"/>
        </w:rPr>
      </w:pPr>
      <w:r w:rsidRPr="00363D68">
        <w:rPr>
          <w:rFonts w:ascii="Times New Roman" w:hAnsi="Times New Roman"/>
          <w:sz w:val="22"/>
          <w:szCs w:val="22"/>
          <w:lang w:eastAsia="zh-CN"/>
        </w:rPr>
        <w:t>Segment transmission</w:t>
      </w:r>
    </w:p>
    <w:p w14:paraId="6C0D1579" w14:textId="46697671" w:rsidR="002040D0" w:rsidRDefault="00404B07" w:rsidP="002040D0">
      <w:pPr>
        <w:rPr>
          <w:sz w:val="22"/>
          <w:szCs w:val="22"/>
          <w:lang w:eastAsia="zh-CN"/>
        </w:rPr>
      </w:pPr>
      <w:r w:rsidRPr="00363D68">
        <w:rPr>
          <w:rFonts w:hint="eastAsia"/>
          <w:sz w:val="22"/>
          <w:szCs w:val="22"/>
          <w:lang w:eastAsia="zh-CN"/>
        </w:rPr>
        <w:t>I</w:t>
      </w:r>
      <w:r w:rsidRPr="00363D68">
        <w:rPr>
          <w:sz w:val="22"/>
          <w:szCs w:val="22"/>
          <w:lang w:eastAsia="zh-CN"/>
        </w:rPr>
        <w:t xml:space="preserve">n IoT NTN, segment transmission is introduced </w:t>
      </w:r>
      <w:r w:rsidR="00DA021B">
        <w:rPr>
          <w:sz w:val="22"/>
          <w:szCs w:val="22"/>
          <w:lang w:eastAsia="zh-CN"/>
        </w:rPr>
        <w:t xml:space="preserve">for NPUSCH and NPRACH </w:t>
      </w:r>
      <w:r w:rsidRPr="00363D68">
        <w:rPr>
          <w:sz w:val="22"/>
          <w:szCs w:val="22"/>
          <w:lang w:eastAsia="zh-CN"/>
        </w:rPr>
        <w:t xml:space="preserve">due </w:t>
      </w:r>
      <w:r w:rsidR="00623D52" w:rsidRPr="00363D68">
        <w:rPr>
          <w:sz w:val="22"/>
          <w:szCs w:val="22"/>
          <w:lang w:eastAsia="zh-CN"/>
        </w:rPr>
        <w:t>to</w:t>
      </w:r>
      <w:r w:rsidRPr="00363D68">
        <w:rPr>
          <w:sz w:val="22"/>
          <w:szCs w:val="22"/>
          <w:lang w:eastAsia="zh-CN"/>
        </w:rPr>
        <w:t xml:space="preserve"> larger repetitions</w:t>
      </w:r>
      <w:r w:rsidR="00623D52" w:rsidRPr="00363D68">
        <w:rPr>
          <w:sz w:val="22"/>
          <w:szCs w:val="22"/>
          <w:lang w:eastAsia="zh-CN"/>
        </w:rPr>
        <w:t xml:space="preserve">. The length of segment and gap are configured by network. </w:t>
      </w:r>
      <w:r w:rsidR="00363D68" w:rsidRPr="00363D68">
        <w:rPr>
          <w:sz w:val="22"/>
          <w:szCs w:val="22"/>
          <w:lang w:eastAsia="zh-CN"/>
        </w:rPr>
        <w:t xml:space="preserve">UE can adjust TA </w:t>
      </w:r>
      <w:r w:rsidR="00C91A40">
        <w:rPr>
          <w:sz w:val="22"/>
          <w:szCs w:val="22"/>
          <w:lang w:eastAsia="zh-CN"/>
        </w:rPr>
        <w:t xml:space="preserve">in gap </w:t>
      </w:r>
      <w:r w:rsidR="00363D68" w:rsidRPr="00363D68">
        <w:rPr>
          <w:sz w:val="22"/>
          <w:szCs w:val="22"/>
          <w:lang w:eastAsia="zh-CN"/>
        </w:rPr>
        <w:t>between two adjacent segments.</w:t>
      </w:r>
    </w:p>
    <w:p w14:paraId="4D9CCE5E" w14:textId="1E77A5EF" w:rsidR="00363D68" w:rsidRDefault="00363D68" w:rsidP="002040D0">
      <w:pPr>
        <w:rPr>
          <w:sz w:val="22"/>
          <w:szCs w:val="22"/>
          <w:lang w:eastAsia="zh-CN"/>
        </w:rPr>
      </w:pPr>
      <w:r w:rsidRPr="00363D68">
        <w:rPr>
          <w:sz w:val="22"/>
          <w:szCs w:val="22"/>
          <w:lang w:eastAsia="zh-CN"/>
        </w:rPr>
        <w:t xml:space="preserve">When using OCC, one or more symbols are dropped as part of a segmented transmission in a </w:t>
      </w:r>
      <w:r w:rsidR="00DA021B">
        <w:rPr>
          <w:sz w:val="22"/>
          <w:szCs w:val="22"/>
          <w:lang w:eastAsia="zh-CN"/>
        </w:rPr>
        <w:t>gap</w:t>
      </w:r>
      <w:r w:rsidRPr="00363D68">
        <w:rPr>
          <w:sz w:val="22"/>
          <w:szCs w:val="22"/>
          <w:lang w:eastAsia="zh-CN"/>
        </w:rPr>
        <w:t xml:space="preserve"> which would </w:t>
      </w:r>
      <w:r w:rsidR="00DA021B">
        <w:rPr>
          <w:sz w:val="22"/>
          <w:szCs w:val="22"/>
          <w:lang w:eastAsia="zh-CN"/>
        </w:rPr>
        <w:t>a</w:t>
      </w:r>
      <w:r w:rsidRPr="00363D68">
        <w:rPr>
          <w:sz w:val="22"/>
          <w:szCs w:val="22"/>
          <w:lang w:eastAsia="zh-CN"/>
        </w:rPr>
        <w:t>ffect</w:t>
      </w:r>
      <w:r>
        <w:rPr>
          <w:sz w:val="22"/>
          <w:szCs w:val="22"/>
          <w:lang w:eastAsia="zh-CN"/>
        </w:rPr>
        <w:t xml:space="preserve"> </w:t>
      </w:r>
      <w:r w:rsidRPr="00363D68">
        <w:rPr>
          <w:sz w:val="22"/>
          <w:szCs w:val="22"/>
          <w:lang w:eastAsia="zh-CN"/>
        </w:rPr>
        <w:t>orthogonality between UEs.</w:t>
      </w:r>
      <w:r>
        <w:rPr>
          <w:sz w:val="22"/>
          <w:szCs w:val="22"/>
          <w:lang w:eastAsia="zh-CN"/>
        </w:rPr>
        <w:t xml:space="preserve"> For example, </w:t>
      </w:r>
      <w:r w:rsidR="003713BE">
        <w:rPr>
          <w:sz w:val="22"/>
          <w:szCs w:val="22"/>
          <w:lang w:eastAsia="zh-CN"/>
        </w:rPr>
        <w:t xml:space="preserve">UE0 </w:t>
      </w:r>
      <w:r>
        <w:rPr>
          <w:sz w:val="22"/>
          <w:szCs w:val="22"/>
          <w:lang w:eastAsia="zh-CN"/>
        </w:rPr>
        <w:t>drops one symbol but UE</w:t>
      </w:r>
      <w:r w:rsidR="003713BE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 drops one slot, which may cause </w:t>
      </w:r>
      <w:proofErr w:type="spellStart"/>
      <w:r>
        <w:rPr>
          <w:sz w:val="22"/>
          <w:szCs w:val="22"/>
          <w:lang w:eastAsia="zh-CN"/>
        </w:rPr>
        <w:t>eNB</w:t>
      </w:r>
      <w:proofErr w:type="spellEnd"/>
      <w:r>
        <w:rPr>
          <w:sz w:val="22"/>
          <w:szCs w:val="22"/>
          <w:lang w:eastAsia="zh-CN"/>
        </w:rPr>
        <w:t xml:space="preserve"> can’t demodulate data.</w:t>
      </w:r>
    </w:p>
    <w:p w14:paraId="4E0BD50B" w14:textId="6176A127" w:rsidR="003713BE" w:rsidRDefault="003713BE" w:rsidP="003713BE">
      <w:pPr>
        <w:jc w:val="center"/>
        <w:rPr>
          <w:sz w:val="22"/>
          <w:szCs w:val="22"/>
          <w:lang w:eastAsia="zh-CN"/>
        </w:rPr>
      </w:pPr>
      <w:r>
        <w:rPr>
          <w:noProof/>
          <w:sz w:val="22"/>
          <w:szCs w:val="22"/>
          <w:lang w:eastAsia="zh-CN"/>
        </w:rPr>
        <w:drawing>
          <wp:inline distT="0" distB="0" distL="0" distR="0" wp14:anchorId="49AA9113" wp14:editId="6EBB5153">
            <wp:extent cx="5850089" cy="1060399"/>
            <wp:effectExtent l="0" t="0" r="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001" cy="106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F2DA17" w14:textId="13CE7B5B" w:rsidR="003713BE" w:rsidRPr="00FE1DD9" w:rsidRDefault="003713BE" w:rsidP="00FE1DD9">
      <w:pPr>
        <w:jc w:val="center"/>
        <w:rPr>
          <w:b/>
          <w:bCs/>
          <w:sz w:val="22"/>
          <w:szCs w:val="22"/>
          <w:lang w:eastAsia="zh-CN"/>
        </w:rPr>
      </w:pPr>
      <w:r w:rsidRPr="00FE1DD9">
        <w:rPr>
          <w:b/>
          <w:bCs/>
          <w:sz w:val="22"/>
          <w:szCs w:val="22"/>
          <w:lang w:eastAsia="zh-CN"/>
        </w:rPr>
        <w:t>Figure 7: Segment transmission</w:t>
      </w:r>
    </w:p>
    <w:p w14:paraId="5ABB32F5" w14:textId="5E655C83" w:rsidR="00DA021B" w:rsidRPr="00DA021B" w:rsidRDefault="00DA021B" w:rsidP="002040D0">
      <w:pPr>
        <w:rPr>
          <w:b/>
          <w:bCs/>
          <w:i/>
          <w:iCs/>
          <w:sz w:val="22"/>
          <w:szCs w:val="22"/>
          <w:lang w:eastAsia="zh-CN"/>
        </w:rPr>
      </w:pPr>
      <w:r w:rsidRPr="00DA021B">
        <w:rPr>
          <w:rFonts w:hint="eastAsia"/>
          <w:b/>
          <w:bCs/>
          <w:i/>
          <w:iCs/>
          <w:sz w:val="22"/>
          <w:szCs w:val="22"/>
          <w:lang w:eastAsia="zh-CN"/>
        </w:rPr>
        <w:t>O</w:t>
      </w:r>
      <w:r w:rsidRPr="00DA021B">
        <w:rPr>
          <w:b/>
          <w:bCs/>
          <w:i/>
          <w:iCs/>
          <w:sz w:val="22"/>
          <w:szCs w:val="22"/>
          <w:lang w:eastAsia="zh-CN"/>
        </w:rPr>
        <w:t xml:space="preserve">bservation </w:t>
      </w:r>
      <w:r w:rsidR="007F22E8">
        <w:rPr>
          <w:b/>
          <w:bCs/>
          <w:i/>
          <w:iCs/>
          <w:sz w:val="22"/>
          <w:szCs w:val="22"/>
          <w:lang w:eastAsia="zh-CN"/>
        </w:rPr>
        <w:t>3</w:t>
      </w:r>
      <w:r w:rsidRPr="00DA021B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Segment transmission may impact </w:t>
      </w:r>
      <w:r w:rsidRPr="00DA021B">
        <w:rPr>
          <w:b/>
          <w:bCs/>
          <w:i/>
          <w:iCs/>
          <w:sz w:val="22"/>
          <w:szCs w:val="22"/>
          <w:lang w:eastAsia="zh-CN"/>
        </w:rPr>
        <w:t xml:space="preserve">orthogonality </w:t>
      </w:r>
      <w:r>
        <w:rPr>
          <w:b/>
          <w:bCs/>
          <w:i/>
          <w:iCs/>
          <w:sz w:val="22"/>
          <w:szCs w:val="22"/>
          <w:lang w:eastAsia="zh-CN"/>
        </w:rPr>
        <w:t>when using OCC.</w:t>
      </w:r>
    </w:p>
    <w:p w14:paraId="7FA19BAD" w14:textId="63A0DF99" w:rsidR="00363D68" w:rsidRPr="00363D68" w:rsidRDefault="00363D68" w:rsidP="002040D0">
      <w:pPr>
        <w:rPr>
          <w:b/>
          <w:bCs/>
          <w:i/>
          <w:iCs/>
          <w:sz w:val="22"/>
          <w:szCs w:val="22"/>
          <w:lang w:eastAsia="zh-CN"/>
        </w:rPr>
      </w:pPr>
      <w:r w:rsidRPr="00363D68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363D68">
        <w:rPr>
          <w:b/>
          <w:bCs/>
          <w:i/>
          <w:iCs/>
          <w:sz w:val="22"/>
          <w:szCs w:val="22"/>
          <w:lang w:eastAsia="zh-CN"/>
        </w:rPr>
        <w:t xml:space="preserve">roposal </w:t>
      </w:r>
      <w:r w:rsidR="007F22E8">
        <w:rPr>
          <w:b/>
          <w:bCs/>
          <w:i/>
          <w:iCs/>
          <w:sz w:val="22"/>
          <w:szCs w:val="22"/>
          <w:lang w:eastAsia="zh-CN"/>
        </w:rPr>
        <w:t>3</w:t>
      </w:r>
      <w:r w:rsidRPr="00363D68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RAN1 to discuss the </w:t>
      </w:r>
      <w:r w:rsidR="00DA021B">
        <w:rPr>
          <w:b/>
          <w:bCs/>
          <w:i/>
          <w:iCs/>
          <w:sz w:val="22"/>
          <w:szCs w:val="22"/>
          <w:lang w:eastAsia="zh-CN"/>
        </w:rPr>
        <w:t>impacts of segment transmission with OCC for both NPUSCH and NPRACH.</w:t>
      </w:r>
    </w:p>
    <w:p w14:paraId="2BF9094D" w14:textId="77777777" w:rsidR="003713BE" w:rsidRPr="00404B07" w:rsidRDefault="003713BE" w:rsidP="003713BE">
      <w:pPr>
        <w:pStyle w:val="3"/>
        <w:numPr>
          <w:ilvl w:val="2"/>
          <w:numId w:val="4"/>
        </w:numPr>
        <w:rPr>
          <w:rFonts w:ascii="Times New Roman" w:hAnsi="Times New Roman"/>
          <w:sz w:val="22"/>
          <w:szCs w:val="22"/>
          <w:lang w:eastAsia="zh-CN"/>
        </w:rPr>
      </w:pPr>
      <w:r w:rsidRPr="00404B07">
        <w:rPr>
          <w:rFonts w:ascii="Times New Roman" w:hAnsi="Times New Roman"/>
          <w:sz w:val="22"/>
          <w:szCs w:val="22"/>
          <w:lang w:eastAsia="zh-CN"/>
        </w:rPr>
        <w:t>Configuration of OCC</w:t>
      </w:r>
    </w:p>
    <w:p w14:paraId="0BE6A585" w14:textId="77777777" w:rsidR="003713BE" w:rsidRPr="003E6F71" w:rsidRDefault="003713BE" w:rsidP="003713BE">
      <w:pPr>
        <w:rPr>
          <w:sz w:val="22"/>
          <w:szCs w:val="22"/>
          <w:lang w:eastAsia="zh-CN"/>
        </w:rPr>
      </w:pPr>
      <w:r w:rsidRPr="003E6F71">
        <w:rPr>
          <w:sz w:val="22"/>
          <w:szCs w:val="22"/>
          <w:lang w:eastAsia="zh-CN"/>
        </w:rPr>
        <w:t>For OCC configuration of NPUSCH, there maybe two schemes. One way is configured by high layer parameters just like PF1 and PF4, and another way is dynamic configuration, e.g., DCI.</w:t>
      </w:r>
    </w:p>
    <w:p w14:paraId="2A688AED" w14:textId="77777777" w:rsidR="003713BE" w:rsidRPr="003E6F71" w:rsidRDefault="003713BE" w:rsidP="003713BE">
      <w:pPr>
        <w:rPr>
          <w:sz w:val="22"/>
          <w:szCs w:val="22"/>
          <w:lang w:eastAsia="zh-CN"/>
        </w:rPr>
      </w:pPr>
      <w:r w:rsidRPr="003E6F71">
        <w:rPr>
          <w:sz w:val="22"/>
          <w:szCs w:val="22"/>
          <w:lang w:eastAsia="zh-CN"/>
        </w:rPr>
        <w:t>For static configuration, the advantage is can reuse NR specification, but is not flexible enough. For dynamic configuration, DCI design need to be considered.</w:t>
      </w:r>
    </w:p>
    <w:p w14:paraId="07A67500" w14:textId="5DF09122" w:rsidR="003713BE" w:rsidRPr="003E6F71" w:rsidRDefault="003713BE" w:rsidP="003713BE">
      <w:pPr>
        <w:rPr>
          <w:b/>
          <w:bCs/>
          <w:i/>
          <w:iCs/>
          <w:sz w:val="22"/>
          <w:szCs w:val="22"/>
          <w:lang w:eastAsia="zh-CN"/>
        </w:rPr>
      </w:pPr>
      <w:r w:rsidRPr="003E6F71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7F22E8">
        <w:rPr>
          <w:b/>
          <w:bCs/>
          <w:i/>
          <w:iCs/>
          <w:sz w:val="22"/>
          <w:szCs w:val="22"/>
          <w:lang w:eastAsia="zh-CN"/>
        </w:rPr>
        <w:t>4</w:t>
      </w:r>
      <w:r w:rsidRPr="003E6F71">
        <w:rPr>
          <w:b/>
          <w:bCs/>
          <w:i/>
          <w:iCs/>
          <w:sz w:val="22"/>
          <w:szCs w:val="22"/>
          <w:lang w:eastAsia="zh-CN"/>
        </w:rPr>
        <w:t>: For OCC configuration</w:t>
      </w:r>
      <w:r>
        <w:rPr>
          <w:b/>
          <w:bCs/>
          <w:i/>
          <w:iCs/>
          <w:sz w:val="22"/>
          <w:szCs w:val="22"/>
          <w:lang w:eastAsia="zh-CN"/>
        </w:rPr>
        <w:t xml:space="preserve"> of NPUSCH</w:t>
      </w:r>
      <w:r w:rsidRPr="003E6F71">
        <w:rPr>
          <w:b/>
          <w:bCs/>
          <w:i/>
          <w:iCs/>
          <w:sz w:val="22"/>
          <w:szCs w:val="22"/>
          <w:lang w:eastAsia="zh-CN"/>
        </w:rPr>
        <w:t xml:space="preserve">, </w:t>
      </w:r>
      <w:r>
        <w:rPr>
          <w:rFonts w:hint="eastAsia"/>
          <w:b/>
          <w:bCs/>
          <w:i/>
          <w:iCs/>
          <w:sz w:val="22"/>
          <w:szCs w:val="22"/>
          <w:lang w:eastAsia="zh-CN"/>
        </w:rPr>
        <w:t>RRC</w:t>
      </w:r>
      <w:r w:rsidRPr="003E6F71">
        <w:rPr>
          <w:b/>
          <w:bCs/>
          <w:i/>
          <w:iCs/>
          <w:sz w:val="22"/>
          <w:szCs w:val="22"/>
          <w:lang w:eastAsia="zh-CN"/>
        </w:rPr>
        <w:t xml:space="preserve"> configuration and </w:t>
      </w:r>
      <w:r>
        <w:rPr>
          <w:rFonts w:hint="eastAsia"/>
          <w:b/>
          <w:bCs/>
          <w:i/>
          <w:iCs/>
          <w:sz w:val="22"/>
          <w:szCs w:val="22"/>
          <w:lang w:eastAsia="zh-CN"/>
        </w:rPr>
        <w:t>DCI</w:t>
      </w:r>
      <w:r>
        <w:rPr>
          <w:b/>
          <w:bCs/>
          <w:i/>
          <w:iCs/>
          <w:sz w:val="22"/>
          <w:szCs w:val="22"/>
          <w:lang w:eastAsia="zh-CN"/>
        </w:rPr>
        <w:t xml:space="preserve"> </w:t>
      </w:r>
      <w:r w:rsidRPr="003E6F71">
        <w:rPr>
          <w:b/>
          <w:bCs/>
          <w:i/>
          <w:iCs/>
          <w:sz w:val="22"/>
          <w:szCs w:val="22"/>
          <w:lang w:eastAsia="zh-CN"/>
        </w:rPr>
        <w:t xml:space="preserve">dynamic </w:t>
      </w:r>
      <w:r>
        <w:rPr>
          <w:rFonts w:hint="eastAsia"/>
          <w:b/>
          <w:bCs/>
          <w:i/>
          <w:iCs/>
          <w:sz w:val="22"/>
          <w:szCs w:val="22"/>
          <w:lang w:eastAsia="zh-CN"/>
        </w:rPr>
        <w:t>indication</w:t>
      </w:r>
      <w:r w:rsidRPr="003E6F71">
        <w:rPr>
          <w:b/>
          <w:bCs/>
          <w:i/>
          <w:iCs/>
          <w:sz w:val="22"/>
          <w:szCs w:val="22"/>
          <w:lang w:eastAsia="zh-CN"/>
        </w:rPr>
        <w:t xml:space="preserve"> both should be considered.</w:t>
      </w:r>
    </w:p>
    <w:p w14:paraId="2B5C9870" w14:textId="572FA146" w:rsidR="00F35772" w:rsidRPr="00BE0020" w:rsidRDefault="004D20AB" w:rsidP="00F35772">
      <w:pPr>
        <w:pStyle w:val="1"/>
        <w:numPr>
          <w:ilvl w:val="0"/>
          <w:numId w:val="4"/>
        </w:numPr>
        <w:snapToGrid w:val="0"/>
        <w:rPr>
          <w:rFonts w:ascii="Times New Roman" w:hAnsi="Times New Roman"/>
          <w:lang w:eastAsia="zh-CN"/>
        </w:rPr>
      </w:pPr>
      <w:r w:rsidRPr="00BE0020">
        <w:rPr>
          <w:rFonts w:ascii="Times New Roman" w:hAnsi="Times New Roman"/>
          <w:lang w:eastAsia="zh-CN"/>
        </w:rPr>
        <w:t>NPRACH</w:t>
      </w:r>
    </w:p>
    <w:p w14:paraId="4109D40B" w14:textId="4D183306" w:rsidR="003F6370" w:rsidRDefault="003F6370" w:rsidP="003F6370">
      <w:pPr>
        <w:pStyle w:val="2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  <w:lang w:eastAsia="zh-CN"/>
        </w:rPr>
      </w:pPr>
      <w:r w:rsidRPr="00BE0020">
        <w:rPr>
          <w:rFonts w:ascii="Times New Roman" w:hAnsi="Times New Roman" w:cs="Times New Roman"/>
          <w:sz w:val="22"/>
          <w:szCs w:val="22"/>
          <w:lang w:eastAsia="zh-CN"/>
        </w:rPr>
        <w:t>OCC scheme</w:t>
      </w:r>
      <w:r w:rsidR="00E8592D">
        <w:rPr>
          <w:rFonts w:ascii="Times New Roman" w:hAnsi="Times New Roman" w:cs="Times New Roman"/>
          <w:sz w:val="22"/>
          <w:szCs w:val="22"/>
          <w:lang w:eastAsia="zh-CN"/>
        </w:rPr>
        <w:t>s</w:t>
      </w:r>
    </w:p>
    <w:p w14:paraId="31188D0D" w14:textId="3D393A9A" w:rsidR="003F6370" w:rsidRDefault="003F6370" w:rsidP="003F6370">
      <w:pPr>
        <w:rPr>
          <w:lang w:eastAsia="zh-CN"/>
        </w:rPr>
      </w:pPr>
      <w:r>
        <w:rPr>
          <w:lang w:eastAsia="zh-CN"/>
        </w:rPr>
        <w:t xml:space="preserve">In RAN1 #116 meeting, </w:t>
      </w:r>
      <w:r w:rsidR="006227EF">
        <w:rPr>
          <w:lang w:eastAsia="zh-CN"/>
        </w:rPr>
        <w:t>there are three OCC scheme</w:t>
      </w:r>
      <w:r w:rsidR="00C14405">
        <w:rPr>
          <w:lang w:eastAsia="zh-CN"/>
        </w:rPr>
        <w:t>s</w:t>
      </w:r>
      <w:r w:rsidR="006227EF">
        <w:rPr>
          <w:lang w:eastAsia="zh-CN"/>
        </w:rPr>
        <w:t xml:space="preserve"> as shown below</w:t>
      </w:r>
      <w:r w:rsidR="00C14405">
        <w:rPr>
          <w:lang w:eastAsia="zh-CN"/>
        </w:rPr>
        <w:t>.</w:t>
      </w:r>
      <w:r w:rsidR="006227EF">
        <w:rPr>
          <w:lang w:eastAsia="zh-CN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6370" w14:paraId="0EEE9371" w14:textId="77777777" w:rsidTr="006076FD">
        <w:tc>
          <w:tcPr>
            <w:tcW w:w="9628" w:type="dxa"/>
          </w:tcPr>
          <w:p w14:paraId="15E80A83" w14:textId="77777777" w:rsidR="003F6370" w:rsidRPr="00DB36E3" w:rsidRDefault="003F6370" w:rsidP="00DB36E3">
            <w:pPr>
              <w:pStyle w:val="2"/>
              <w:spacing w:before="0" w:after="0" w:line="360" w:lineRule="auto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bookmarkStart w:id="1" w:name="_Ref159838259"/>
            <w:bookmarkStart w:id="2" w:name="_Toc159847114"/>
            <w:r w:rsidRPr="00DB36E3">
              <w:rPr>
                <w:rFonts w:ascii="Times New Roman" w:eastAsia="宋体" w:hAnsi="Times New Roman"/>
                <w:b w:val="0"/>
                <w:bCs w:val="0"/>
                <w:sz w:val="20"/>
                <w:szCs w:val="20"/>
                <w:highlight w:val="yellow"/>
              </w:rPr>
              <w:lastRenderedPageBreak/>
              <w:t>Proposal 4_1: NPRACH OCC schemes</w:t>
            </w:r>
            <w:bookmarkEnd w:id="1"/>
            <w:bookmarkEnd w:id="2"/>
          </w:p>
          <w:p w14:paraId="01E7EE74" w14:textId="77777777" w:rsidR="003F6370" w:rsidRPr="00DB36E3" w:rsidRDefault="003F6370" w:rsidP="00DB36E3">
            <w:pPr>
              <w:spacing w:after="0" w:line="360" w:lineRule="auto"/>
              <w:rPr>
                <w:rFonts w:eastAsia="宋体"/>
              </w:rPr>
            </w:pPr>
            <w:r w:rsidRPr="00DB36E3">
              <w:rPr>
                <w:rFonts w:eastAsia="宋体"/>
              </w:rPr>
              <w:t>The following NPRACH OCC schemes are considered by RAN1:</w:t>
            </w:r>
          </w:p>
          <w:p w14:paraId="39B387B9" w14:textId="77777777" w:rsidR="003F6370" w:rsidRPr="00DB36E3" w:rsidRDefault="003F6370" w:rsidP="00DB36E3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eastAsia="宋体"/>
              </w:rPr>
            </w:pPr>
            <w:r w:rsidRPr="00DB36E3">
              <w:rPr>
                <w:rFonts w:eastAsia="宋体"/>
              </w:rPr>
              <w:t>Intra-symbol group OCC</w:t>
            </w:r>
          </w:p>
          <w:p w14:paraId="376A84CC" w14:textId="77777777" w:rsidR="003F6370" w:rsidRPr="00DB36E3" w:rsidRDefault="003F6370" w:rsidP="00DB36E3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eastAsia="宋体"/>
              </w:rPr>
            </w:pPr>
            <w:r w:rsidRPr="00DB36E3">
              <w:rPr>
                <w:rFonts w:eastAsia="宋体"/>
              </w:rPr>
              <w:t>Inter-symbol group OCC</w:t>
            </w:r>
          </w:p>
          <w:p w14:paraId="0C75669F" w14:textId="77777777" w:rsidR="003F6370" w:rsidRPr="003F6370" w:rsidRDefault="003F6370" w:rsidP="00DB36E3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360" w:lineRule="auto"/>
              <w:textAlignment w:val="auto"/>
              <w:rPr>
                <w:rFonts w:eastAsia="宋体"/>
                <w:b/>
                <w:bCs/>
                <w:sz w:val="18"/>
                <w:szCs w:val="18"/>
              </w:rPr>
            </w:pPr>
            <w:bookmarkStart w:id="3" w:name="_Hlk162871280"/>
            <w:r w:rsidRPr="00DB36E3">
              <w:rPr>
                <w:rFonts w:eastAsia="宋体"/>
              </w:rPr>
              <w:t>Inter-repetition group OCC</w:t>
            </w:r>
            <w:bookmarkEnd w:id="3"/>
            <w:r w:rsidRPr="00DB36E3">
              <w:rPr>
                <w:rFonts w:eastAsia="宋体"/>
              </w:rPr>
              <w:t xml:space="preserve"> </w:t>
            </w:r>
          </w:p>
        </w:tc>
      </w:tr>
    </w:tbl>
    <w:p w14:paraId="7403537C" w14:textId="77777777" w:rsidR="00C14405" w:rsidRDefault="00C14405" w:rsidP="006227EF">
      <w:pPr>
        <w:rPr>
          <w:lang w:eastAsia="zh-CN"/>
        </w:rPr>
      </w:pPr>
    </w:p>
    <w:p w14:paraId="3FFB1DEE" w14:textId="77777777" w:rsidR="00C14405" w:rsidRDefault="00C14405" w:rsidP="006227EF">
      <w:pPr>
        <w:rPr>
          <w:lang w:eastAsia="zh-CN"/>
        </w:rPr>
      </w:pPr>
      <w:r>
        <w:rPr>
          <w:lang w:eastAsia="zh-CN"/>
        </w:rPr>
        <w:t>we will share our view on NPRACH OCC scheme.</w:t>
      </w:r>
    </w:p>
    <w:p w14:paraId="5193AFD6" w14:textId="1C7141EF" w:rsidR="0099696F" w:rsidRDefault="006227EF" w:rsidP="006227EF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FF4003">
        <w:rPr>
          <w:lang w:eastAsia="zh-CN"/>
        </w:rPr>
        <w:t>intra-symbol group</w:t>
      </w:r>
      <w:r>
        <w:rPr>
          <w:lang w:eastAsia="zh-CN"/>
        </w:rPr>
        <w:t xml:space="preserve"> OCC,</w:t>
      </w:r>
      <w:r w:rsidR="00925FCE">
        <w:rPr>
          <w:lang w:eastAsia="zh-CN"/>
        </w:rPr>
        <w:t xml:space="preserve"> different symbols in one symbol group use different OCC codes. In current spec, symbols in one group are same, </w:t>
      </w:r>
      <w:r w:rsidR="00973CFD">
        <w:rPr>
          <w:lang w:eastAsia="zh-CN"/>
        </w:rPr>
        <w:t xml:space="preserve">but with OCC, symbols in one group </w:t>
      </w:r>
      <w:r w:rsidR="00A17E00">
        <w:rPr>
          <w:rFonts w:hint="eastAsia"/>
          <w:lang w:eastAsia="zh-CN"/>
        </w:rPr>
        <w:t>may</w:t>
      </w:r>
      <w:r w:rsidR="00973CFD">
        <w:rPr>
          <w:lang w:eastAsia="zh-CN"/>
        </w:rPr>
        <w:t xml:space="preserve">be different which effects network </w:t>
      </w:r>
      <w:r w:rsidR="00973CFD" w:rsidRPr="00973CFD">
        <w:rPr>
          <w:lang w:eastAsia="zh-CN"/>
        </w:rPr>
        <w:t>blind detecting</w:t>
      </w:r>
      <w:r w:rsidR="00973CFD">
        <w:rPr>
          <w:lang w:eastAsia="zh-CN"/>
        </w:rPr>
        <w:t xml:space="preserve">. We think symbol-level OCC will bring </w:t>
      </w:r>
      <w:r w:rsidR="00973CFD" w:rsidRPr="00973CFD">
        <w:rPr>
          <w:lang w:eastAsia="zh-CN"/>
        </w:rPr>
        <w:t>great influence</w:t>
      </w:r>
      <w:r w:rsidR="00973CFD">
        <w:rPr>
          <w:lang w:eastAsia="zh-CN"/>
        </w:rPr>
        <w:t xml:space="preserve"> for current spec, such as symbol group structure</w:t>
      </w:r>
      <w:r w:rsidR="00A17E00">
        <w:rPr>
          <w:lang w:eastAsia="zh-CN"/>
        </w:rPr>
        <w:t xml:space="preserve"> and CP position</w:t>
      </w:r>
      <w:r w:rsidR="0099696F">
        <w:rPr>
          <w:lang w:eastAsia="zh-CN"/>
        </w:rPr>
        <w:t xml:space="preserve">. Another question is that there are five symbols in one group, so </w:t>
      </w:r>
      <w:r w:rsidR="0099696F" w:rsidRPr="0099696F">
        <w:rPr>
          <w:lang w:eastAsia="zh-CN"/>
        </w:rPr>
        <w:t xml:space="preserve">Length-4 Walsh codes </w:t>
      </w:r>
      <w:r w:rsidR="0099696F">
        <w:rPr>
          <w:lang w:eastAsia="zh-CN"/>
        </w:rPr>
        <w:t>can’t be reused.</w:t>
      </w:r>
    </w:p>
    <w:p w14:paraId="5F619AC8" w14:textId="1D8DA489" w:rsidR="00A17E00" w:rsidRDefault="0099696F" w:rsidP="006227EF">
      <w:pPr>
        <w:rPr>
          <w:lang w:eastAsia="zh-CN"/>
        </w:rPr>
      </w:pPr>
      <w:r>
        <w:rPr>
          <w:lang w:eastAsia="zh-CN"/>
        </w:rPr>
        <w:t xml:space="preserve">In our view, </w:t>
      </w:r>
      <w:r w:rsidR="007771D8" w:rsidRPr="007771D8">
        <w:rPr>
          <w:lang w:eastAsia="zh-CN"/>
        </w:rPr>
        <w:t>priority of intra-symbol group OCC is lower.</w:t>
      </w:r>
    </w:p>
    <w:p w14:paraId="1D72A360" w14:textId="332A0352" w:rsidR="006227EF" w:rsidRDefault="00793825" w:rsidP="003A3879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61F5477" wp14:editId="27396FA4">
            <wp:extent cx="5574900" cy="1727741"/>
            <wp:effectExtent l="0" t="0" r="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196" cy="1738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5147A9" w14:textId="2DAEE21A" w:rsidR="00973CFD" w:rsidRPr="003D6072" w:rsidRDefault="003A3879" w:rsidP="0032705F">
      <w:pPr>
        <w:jc w:val="center"/>
        <w:rPr>
          <w:b/>
          <w:bCs/>
          <w:lang w:eastAsia="zh-CN"/>
        </w:rPr>
      </w:pPr>
      <w:r w:rsidRPr="003D6072">
        <w:rPr>
          <w:b/>
          <w:bCs/>
          <w:lang w:eastAsia="zh-CN"/>
        </w:rPr>
        <w:t xml:space="preserve">Figure </w:t>
      </w:r>
      <w:r w:rsidR="007D64AF">
        <w:rPr>
          <w:b/>
          <w:bCs/>
          <w:lang w:eastAsia="zh-CN"/>
        </w:rPr>
        <w:t>8</w:t>
      </w:r>
      <w:r w:rsidR="00DA021B" w:rsidRPr="003D6072">
        <w:rPr>
          <w:b/>
          <w:bCs/>
          <w:lang w:eastAsia="zh-CN"/>
        </w:rPr>
        <w:t>:</w:t>
      </w:r>
      <w:r w:rsidRPr="003D6072">
        <w:rPr>
          <w:b/>
          <w:bCs/>
          <w:lang w:eastAsia="zh-CN"/>
        </w:rPr>
        <w:t xml:space="preserve"> </w:t>
      </w:r>
      <w:r w:rsidR="00925FCE" w:rsidRPr="003D6072">
        <w:rPr>
          <w:b/>
          <w:bCs/>
          <w:lang w:eastAsia="zh-CN"/>
        </w:rPr>
        <w:t>Symbol-level OCC scheme</w:t>
      </w:r>
    </w:p>
    <w:p w14:paraId="7820E1EC" w14:textId="2924BA0A" w:rsidR="00A17E00" w:rsidRPr="00A17E00" w:rsidRDefault="00A17E00" w:rsidP="00A17E00">
      <w:pPr>
        <w:rPr>
          <w:b/>
          <w:bCs/>
          <w:i/>
          <w:iCs/>
          <w:lang w:eastAsia="zh-CN"/>
        </w:rPr>
      </w:pPr>
      <w:r w:rsidRPr="00A17E00">
        <w:rPr>
          <w:b/>
          <w:bCs/>
          <w:i/>
          <w:iCs/>
          <w:lang w:eastAsia="zh-CN"/>
        </w:rPr>
        <w:t xml:space="preserve">Observation </w:t>
      </w:r>
      <w:r w:rsidR="007F22E8">
        <w:rPr>
          <w:b/>
          <w:bCs/>
          <w:i/>
          <w:iCs/>
          <w:lang w:eastAsia="zh-CN"/>
        </w:rPr>
        <w:t>4</w:t>
      </w:r>
      <w:r w:rsidRPr="00A17E00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</w:t>
      </w:r>
      <w:r w:rsidRPr="00A17E00">
        <w:rPr>
          <w:b/>
          <w:bCs/>
          <w:i/>
          <w:iCs/>
          <w:lang w:eastAsia="zh-CN"/>
        </w:rPr>
        <w:t>Intra-symbol group OCC</w:t>
      </w:r>
      <w:r>
        <w:rPr>
          <w:b/>
          <w:bCs/>
          <w:i/>
          <w:iCs/>
          <w:lang w:eastAsia="zh-CN"/>
        </w:rPr>
        <w:t xml:space="preserve"> may change current preamble structure.</w:t>
      </w:r>
    </w:p>
    <w:p w14:paraId="65FFB7E0" w14:textId="0DBC691A" w:rsidR="00973CFD" w:rsidRPr="002758D4" w:rsidRDefault="00973CFD" w:rsidP="00973CFD">
      <w:pPr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</w:t>
      </w:r>
      <w:r w:rsidR="00FF4003">
        <w:rPr>
          <w:lang w:eastAsia="zh-CN"/>
        </w:rPr>
        <w:t xml:space="preserve">inter-symbol group OCC, different symbol groups use different OCC codes as shown in figure </w:t>
      </w:r>
      <w:r w:rsidR="007D64AF">
        <w:rPr>
          <w:lang w:eastAsia="zh-CN"/>
        </w:rPr>
        <w:t>9</w:t>
      </w:r>
      <w:r w:rsidR="00FF4003">
        <w:rPr>
          <w:lang w:eastAsia="zh-CN"/>
        </w:rPr>
        <w:t>.</w:t>
      </w:r>
      <w:r w:rsidR="002758D4">
        <w:rPr>
          <w:lang w:eastAsia="zh-CN"/>
        </w:rPr>
        <w:t xml:space="preserve"> </w:t>
      </w:r>
      <w:r w:rsidR="0099696F">
        <w:rPr>
          <w:lang w:eastAsia="zh-CN"/>
        </w:rPr>
        <w:t>T</w:t>
      </w:r>
      <w:r w:rsidR="002758D4">
        <w:rPr>
          <w:lang w:eastAsia="zh-CN"/>
        </w:rPr>
        <w:t xml:space="preserve">his scheme </w:t>
      </w:r>
      <w:r w:rsidR="0099696F">
        <w:rPr>
          <w:lang w:eastAsia="zh-CN"/>
        </w:rPr>
        <w:t xml:space="preserve">doesn’t change current preamble structure, but because of longer time span, it is </w:t>
      </w:r>
      <w:r w:rsidR="0099696F" w:rsidRPr="0099696F">
        <w:rPr>
          <w:lang w:eastAsia="zh-CN"/>
        </w:rPr>
        <w:t>susceptible to timing drift</w:t>
      </w:r>
      <w:r w:rsidR="0099696F">
        <w:rPr>
          <w:lang w:eastAsia="zh-CN"/>
        </w:rPr>
        <w:t>.</w:t>
      </w:r>
    </w:p>
    <w:p w14:paraId="55AA351B" w14:textId="69E10D3A" w:rsidR="00FF4003" w:rsidRDefault="00793825" w:rsidP="00793825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7905D6C" wp14:editId="0C79FC7D">
            <wp:extent cx="5836947" cy="1399756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3631" cy="1406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BDBED3" w14:textId="1018AFC3" w:rsidR="00FF4003" w:rsidRPr="003D6072" w:rsidRDefault="00FF4003" w:rsidP="00FF4003">
      <w:pPr>
        <w:jc w:val="center"/>
        <w:rPr>
          <w:b/>
          <w:bCs/>
          <w:lang w:eastAsia="zh-CN"/>
        </w:rPr>
      </w:pPr>
      <w:r w:rsidRPr="003D6072">
        <w:rPr>
          <w:b/>
          <w:bCs/>
          <w:lang w:eastAsia="zh-CN"/>
        </w:rPr>
        <w:t xml:space="preserve">Figure </w:t>
      </w:r>
      <w:r w:rsidR="007D64AF">
        <w:rPr>
          <w:b/>
          <w:bCs/>
          <w:lang w:eastAsia="zh-CN"/>
        </w:rPr>
        <w:t>9</w:t>
      </w:r>
      <w:r w:rsidR="0099696F" w:rsidRPr="003D6072">
        <w:rPr>
          <w:b/>
          <w:bCs/>
          <w:lang w:eastAsia="zh-CN"/>
        </w:rPr>
        <w:t>:</w:t>
      </w:r>
      <w:r w:rsidRPr="003D6072">
        <w:rPr>
          <w:b/>
          <w:bCs/>
          <w:lang w:eastAsia="zh-CN"/>
        </w:rPr>
        <w:t xml:space="preserve"> Inter-symbol group OCC</w:t>
      </w:r>
      <w:r w:rsidR="003D6072">
        <w:rPr>
          <w:b/>
          <w:bCs/>
          <w:lang w:eastAsia="zh-CN"/>
        </w:rPr>
        <w:t xml:space="preserve"> scheme</w:t>
      </w:r>
    </w:p>
    <w:p w14:paraId="0205FB13" w14:textId="1E1B90DA" w:rsidR="002758D4" w:rsidRDefault="002758D4" w:rsidP="002758D4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inter-repetition group OCC, different repetition groups use different OCC codes</w:t>
      </w:r>
      <w:r w:rsidR="0099696F">
        <w:rPr>
          <w:lang w:eastAsia="zh-CN"/>
        </w:rPr>
        <w:t xml:space="preserve"> as shown in figure </w:t>
      </w:r>
      <w:r w:rsidR="007D64AF">
        <w:rPr>
          <w:lang w:eastAsia="zh-CN"/>
        </w:rPr>
        <w:t>10</w:t>
      </w:r>
      <w:r w:rsidR="0099696F">
        <w:rPr>
          <w:lang w:eastAsia="zh-CN"/>
        </w:rPr>
        <w:t>. Between three schemes, time span of this scheme is longest</w:t>
      </w:r>
      <w:r w:rsidR="00FF15AD">
        <w:rPr>
          <w:lang w:eastAsia="zh-CN"/>
        </w:rPr>
        <w:t xml:space="preserve">, so it is </w:t>
      </w:r>
      <w:r w:rsidR="00FF15AD" w:rsidRPr="00FF15AD">
        <w:rPr>
          <w:lang w:eastAsia="zh-CN"/>
        </w:rPr>
        <w:t>most susceptible to time drift.</w:t>
      </w:r>
    </w:p>
    <w:p w14:paraId="12037713" w14:textId="25516046" w:rsidR="002758D4" w:rsidRDefault="00793825" w:rsidP="00793825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9C656FF" wp14:editId="4CC0F9DC">
            <wp:extent cx="6201529" cy="67385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6731" cy="6928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E5BA52" w14:textId="2290B9D6" w:rsidR="002758D4" w:rsidRPr="003D6072" w:rsidRDefault="0099696F" w:rsidP="0099696F">
      <w:pPr>
        <w:jc w:val="center"/>
        <w:rPr>
          <w:b/>
          <w:bCs/>
          <w:lang w:eastAsia="zh-CN"/>
        </w:rPr>
      </w:pPr>
      <w:r w:rsidRPr="003D6072">
        <w:rPr>
          <w:b/>
          <w:bCs/>
          <w:lang w:eastAsia="zh-CN"/>
        </w:rPr>
        <w:t xml:space="preserve">Figure </w:t>
      </w:r>
      <w:r w:rsidR="007D64AF">
        <w:rPr>
          <w:b/>
          <w:bCs/>
          <w:lang w:eastAsia="zh-CN"/>
        </w:rPr>
        <w:t>10</w:t>
      </w:r>
      <w:r w:rsidRPr="003D6072">
        <w:rPr>
          <w:b/>
          <w:bCs/>
          <w:lang w:eastAsia="zh-CN"/>
        </w:rPr>
        <w:t>: Inter-repetition group OCC</w:t>
      </w:r>
      <w:r w:rsidR="003D6072">
        <w:rPr>
          <w:b/>
          <w:bCs/>
          <w:lang w:eastAsia="zh-CN"/>
        </w:rPr>
        <w:t xml:space="preserve"> scheme</w:t>
      </w:r>
    </w:p>
    <w:p w14:paraId="6CB2ED73" w14:textId="25361AE3" w:rsidR="00FF15AD" w:rsidRPr="00E20721" w:rsidRDefault="00FF15AD" w:rsidP="00FF15AD">
      <w:pPr>
        <w:rPr>
          <w:b/>
          <w:bCs/>
          <w:i/>
          <w:iCs/>
          <w:lang w:eastAsia="zh-CN"/>
        </w:rPr>
      </w:pPr>
      <w:r>
        <w:rPr>
          <w:b/>
          <w:bCs/>
          <w:i/>
          <w:iCs/>
          <w:lang w:eastAsia="zh-CN"/>
        </w:rPr>
        <w:t>Proposal</w:t>
      </w:r>
      <w:r w:rsidRPr="00A17E00">
        <w:rPr>
          <w:b/>
          <w:bCs/>
          <w:i/>
          <w:iCs/>
          <w:lang w:eastAsia="zh-CN"/>
        </w:rPr>
        <w:t xml:space="preserve"> </w:t>
      </w:r>
      <w:r w:rsidR="007F22E8">
        <w:rPr>
          <w:b/>
          <w:bCs/>
          <w:i/>
          <w:iCs/>
          <w:lang w:eastAsia="zh-CN"/>
        </w:rPr>
        <w:t>5</w:t>
      </w:r>
      <w:r w:rsidRPr="00A17E00">
        <w:rPr>
          <w:b/>
          <w:bCs/>
          <w:i/>
          <w:iCs/>
          <w:lang w:eastAsia="zh-CN"/>
        </w:rPr>
        <w:t>:</w:t>
      </w:r>
      <w:r>
        <w:rPr>
          <w:b/>
          <w:bCs/>
          <w:i/>
          <w:iCs/>
          <w:lang w:eastAsia="zh-CN"/>
        </w:rPr>
        <w:t xml:space="preserve"> I</w:t>
      </w:r>
      <w:r w:rsidRPr="00A17E00">
        <w:rPr>
          <w:b/>
          <w:bCs/>
          <w:i/>
          <w:iCs/>
          <w:lang w:eastAsia="zh-CN"/>
        </w:rPr>
        <w:t>nt</w:t>
      </w:r>
      <w:r>
        <w:rPr>
          <w:b/>
          <w:bCs/>
          <w:i/>
          <w:iCs/>
          <w:lang w:eastAsia="zh-CN"/>
        </w:rPr>
        <w:t>er</w:t>
      </w:r>
      <w:r w:rsidRPr="00A17E00">
        <w:rPr>
          <w:b/>
          <w:bCs/>
          <w:i/>
          <w:iCs/>
          <w:lang w:eastAsia="zh-CN"/>
        </w:rPr>
        <w:t xml:space="preserve">-symbol group OCC </w:t>
      </w:r>
      <w:r>
        <w:rPr>
          <w:b/>
          <w:bCs/>
          <w:i/>
          <w:iCs/>
          <w:lang w:eastAsia="zh-CN"/>
        </w:rPr>
        <w:t xml:space="preserve">should be high </w:t>
      </w:r>
      <w:r w:rsidRPr="00FF15AD">
        <w:rPr>
          <w:b/>
          <w:bCs/>
          <w:i/>
          <w:iCs/>
          <w:lang w:eastAsia="zh-CN"/>
        </w:rPr>
        <w:t>priority</w:t>
      </w:r>
      <w:r>
        <w:rPr>
          <w:b/>
          <w:bCs/>
          <w:i/>
          <w:iCs/>
          <w:lang w:eastAsia="zh-CN"/>
        </w:rPr>
        <w:t>.</w:t>
      </w:r>
    </w:p>
    <w:p w14:paraId="6FE0DC0D" w14:textId="10F9D29F" w:rsidR="005D57FE" w:rsidRPr="00BE0020" w:rsidRDefault="005D57FE" w:rsidP="005D57FE">
      <w:pPr>
        <w:pStyle w:val="2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  <w:lang w:eastAsia="zh-CN"/>
        </w:rPr>
      </w:pPr>
      <w:r w:rsidRPr="00BE0020">
        <w:rPr>
          <w:rFonts w:ascii="Times New Roman" w:hAnsi="Times New Roman" w:cs="Times New Roman"/>
          <w:sz w:val="22"/>
          <w:szCs w:val="22"/>
          <w:lang w:eastAsia="zh-CN"/>
        </w:rPr>
        <w:t>NPRACH format</w:t>
      </w:r>
    </w:p>
    <w:p w14:paraId="4C116BA2" w14:textId="53589C31" w:rsidR="003F6370" w:rsidRPr="00DB36E3" w:rsidRDefault="00271319" w:rsidP="003C02A4">
      <w:pPr>
        <w:rPr>
          <w:sz w:val="22"/>
          <w:szCs w:val="22"/>
          <w:lang w:eastAsia="zh-CN"/>
        </w:rPr>
      </w:pPr>
      <w:r w:rsidRPr="00DB36E3">
        <w:rPr>
          <w:sz w:val="22"/>
          <w:szCs w:val="22"/>
          <w:lang w:eastAsia="zh-CN"/>
        </w:rPr>
        <w:t>In last meeting, companies discuss</w:t>
      </w:r>
      <w:r w:rsidR="000B3E13" w:rsidRPr="00DB36E3">
        <w:rPr>
          <w:sz w:val="22"/>
          <w:szCs w:val="22"/>
          <w:lang w:eastAsia="zh-CN"/>
        </w:rPr>
        <w:t xml:space="preserve"> on which </w:t>
      </w:r>
      <w:r w:rsidR="002758D4" w:rsidRPr="00DB36E3">
        <w:rPr>
          <w:sz w:val="22"/>
          <w:szCs w:val="22"/>
          <w:lang w:eastAsia="zh-CN"/>
        </w:rPr>
        <w:t xml:space="preserve">NPRACH </w:t>
      </w:r>
      <w:r w:rsidR="000B3E13" w:rsidRPr="00DB36E3">
        <w:rPr>
          <w:sz w:val="22"/>
          <w:szCs w:val="22"/>
          <w:lang w:eastAsia="zh-CN"/>
        </w:rPr>
        <w:t xml:space="preserve">format to </w:t>
      </w:r>
      <w:r w:rsidR="003F6370" w:rsidRPr="00DB36E3">
        <w:rPr>
          <w:sz w:val="22"/>
          <w:szCs w:val="22"/>
          <w:lang w:eastAsia="zh-CN"/>
        </w:rPr>
        <w:t>enhance in R19.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F6370" w14:paraId="59B3E604" w14:textId="77777777" w:rsidTr="003F6370">
        <w:tc>
          <w:tcPr>
            <w:tcW w:w="9628" w:type="dxa"/>
          </w:tcPr>
          <w:p w14:paraId="49F1AB33" w14:textId="6B04FFA5" w:rsidR="003F6370" w:rsidRPr="00DB36E3" w:rsidRDefault="003F6370" w:rsidP="00DB36E3">
            <w:pPr>
              <w:pStyle w:val="2"/>
              <w:spacing w:before="0" w:after="0" w:line="360" w:lineRule="auto"/>
              <w:rPr>
                <w:rFonts w:ascii="Times New Roman" w:eastAsia="宋体" w:hAnsi="Times New Roman"/>
                <w:b w:val="0"/>
                <w:bCs w:val="0"/>
                <w:sz w:val="20"/>
                <w:szCs w:val="20"/>
              </w:rPr>
            </w:pPr>
            <w:bookmarkStart w:id="4" w:name="_Toc159847115"/>
            <w:r w:rsidRPr="00DB36E3">
              <w:rPr>
                <w:rFonts w:ascii="Times New Roman" w:eastAsia="宋体" w:hAnsi="Times New Roman"/>
                <w:b w:val="0"/>
                <w:bCs w:val="0"/>
                <w:sz w:val="20"/>
                <w:szCs w:val="20"/>
                <w:highlight w:val="yellow"/>
              </w:rPr>
              <w:lastRenderedPageBreak/>
              <w:t>Proposal 4_2: NPRACH formats</w:t>
            </w:r>
            <w:bookmarkEnd w:id="4"/>
          </w:p>
          <w:p w14:paraId="2F3D3200" w14:textId="29F65AC5" w:rsidR="003F6370" w:rsidRPr="003F6370" w:rsidRDefault="003F6370" w:rsidP="00DB36E3">
            <w:pPr>
              <w:spacing w:after="0" w:line="360" w:lineRule="auto"/>
              <w:rPr>
                <w:rFonts w:eastAsia="宋体"/>
                <w:b/>
                <w:bCs/>
                <w:sz w:val="18"/>
                <w:szCs w:val="18"/>
              </w:rPr>
            </w:pPr>
            <w:r w:rsidRPr="00DB36E3">
              <w:rPr>
                <w:rFonts w:eastAsia="宋体"/>
              </w:rPr>
              <w:t>OCC for NPRACH format 1 is studied.</w:t>
            </w:r>
          </w:p>
        </w:tc>
      </w:tr>
    </w:tbl>
    <w:p w14:paraId="37F745D0" w14:textId="77777777" w:rsidR="009C64AD" w:rsidRDefault="009C64AD" w:rsidP="003C02A4">
      <w:pPr>
        <w:rPr>
          <w:sz w:val="22"/>
          <w:szCs w:val="22"/>
          <w:lang w:eastAsia="zh-CN"/>
        </w:rPr>
      </w:pPr>
    </w:p>
    <w:p w14:paraId="261B27FD" w14:textId="72B9740A" w:rsidR="003F6370" w:rsidRPr="00DB36E3" w:rsidRDefault="00DB36E3" w:rsidP="003C02A4">
      <w:pPr>
        <w:rPr>
          <w:sz w:val="22"/>
          <w:szCs w:val="22"/>
          <w:lang w:eastAsia="zh-CN"/>
        </w:rPr>
      </w:pPr>
      <w:r w:rsidRPr="00DB36E3">
        <w:rPr>
          <w:sz w:val="22"/>
          <w:szCs w:val="22"/>
          <w:lang w:eastAsia="zh-CN"/>
        </w:rPr>
        <w:t xml:space="preserve">The difference between format 0 and format 1 is shown in table </w:t>
      </w:r>
      <w:r w:rsidR="00DA021B">
        <w:rPr>
          <w:sz w:val="22"/>
          <w:szCs w:val="22"/>
          <w:lang w:eastAsia="zh-CN"/>
        </w:rPr>
        <w:t>1</w:t>
      </w:r>
      <w:r w:rsidR="001F75A5">
        <w:rPr>
          <w:sz w:val="22"/>
          <w:szCs w:val="22"/>
          <w:lang w:eastAsia="zh-CN"/>
        </w:rPr>
        <w:t>.</w:t>
      </w:r>
      <w:r>
        <w:rPr>
          <w:sz w:val="22"/>
          <w:szCs w:val="22"/>
          <w:lang w:eastAsia="zh-CN"/>
        </w:rPr>
        <w:t xml:space="preserve"> For format 1, the length of CP is 266.7</w:t>
      </w:r>
      <w:r w:rsidR="001F75A5">
        <w:rPr>
          <w:sz w:val="22"/>
          <w:szCs w:val="22"/>
          <w:lang w:eastAsia="zh-CN"/>
        </w:rPr>
        <w:t xml:space="preserve"> us, which means it can cover </w:t>
      </w:r>
      <w:r w:rsidR="001F75A5" w:rsidRPr="001F75A5">
        <w:rPr>
          <w:sz w:val="22"/>
          <w:szCs w:val="22"/>
          <w:lang w:eastAsia="zh-CN"/>
        </w:rPr>
        <w:t>larger cell</w:t>
      </w:r>
      <w:r w:rsidR="001F75A5">
        <w:rPr>
          <w:sz w:val="22"/>
          <w:szCs w:val="22"/>
          <w:lang w:eastAsia="zh-CN"/>
        </w:rPr>
        <w:t xml:space="preserve"> than format 0.</w:t>
      </w:r>
      <w:r w:rsidR="0032705F">
        <w:rPr>
          <w:sz w:val="22"/>
          <w:szCs w:val="22"/>
          <w:lang w:eastAsia="zh-CN"/>
        </w:rPr>
        <w:t xml:space="preserve"> </w:t>
      </w:r>
      <w:proofErr w:type="gramStart"/>
      <w:r w:rsidR="0032705F">
        <w:rPr>
          <w:sz w:val="22"/>
          <w:szCs w:val="22"/>
          <w:lang w:eastAsia="zh-CN"/>
        </w:rPr>
        <w:t>S</w:t>
      </w:r>
      <w:r w:rsidR="001F75A5">
        <w:rPr>
          <w:sz w:val="22"/>
          <w:szCs w:val="22"/>
          <w:lang w:eastAsia="zh-CN"/>
        </w:rPr>
        <w:t>o</w:t>
      </w:r>
      <w:proofErr w:type="gramEnd"/>
      <w:r w:rsidR="001F75A5">
        <w:rPr>
          <w:sz w:val="22"/>
          <w:szCs w:val="22"/>
          <w:lang w:eastAsia="zh-CN"/>
        </w:rPr>
        <w:t xml:space="preserve"> we think NPRACH format 1 </w:t>
      </w:r>
      <w:r w:rsidR="00FF15AD">
        <w:rPr>
          <w:sz w:val="22"/>
          <w:szCs w:val="22"/>
          <w:lang w:eastAsia="zh-CN"/>
        </w:rPr>
        <w:t>should be</w:t>
      </w:r>
      <w:r w:rsidR="0032705F" w:rsidRPr="0032705F">
        <w:rPr>
          <w:sz w:val="22"/>
          <w:szCs w:val="22"/>
          <w:lang w:eastAsia="zh-CN"/>
        </w:rPr>
        <w:t xml:space="preserve"> higher priority</w:t>
      </w:r>
      <w:r w:rsidR="0032705F">
        <w:rPr>
          <w:sz w:val="22"/>
          <w:szCs w:val="22"/>
          <w:lang w:eastAsia="zh-CN"/>
        </w:rPr>
        <w:t xml:space="preserve"> than format 0</w:t>
      </w:r>
      <w:r w:rsidR="00DA021B">
        <w:rPr>
          <w:sz w:val="22"/>
          <w:szCs w:val="22"/>
          <w:lang w:eastAsia="zh-CN"/>
        </w:rPr>
        <w:t xml:space="preserve"> in NTN </w:t>
      </w:r>
      <w:r w:rsidR="00DA021B" w:rsidRPr="00DA021B">
        <w:rPr>
          <w:sz w:val="22"/>
          <w:szCs w:val="22"/>
          <w:lang w:eastAsia="zh-CN"/>
        </w:rPr>
        <w:t>scenario</w:t>
      </w:r>
      <w:r w:rsidR="00DA021B">
        <w:rPr>
          <w:sz w:val="22"/>
          <w:szCs w:val="22"/>
          <w:lang w:eastAsia="zh-CN"/>
        </w:rPr>
        <w:t>.</w:t>
      </w:r>
    </w:p>
    <w:p w14:paraId="5DA521C7" w14:textId="63EDA777" w:rsidR="00DB36E3" w:rsidRPr="003D6072" w:rsidRDefault="00DB36E3" w:rsidP="00DB36E3">
      <w:pPr>
        <w:jc w:val="center"/>
        <w:rPr>
          <w:b/>
          <w:bCs/>
          <w:lang w:eastAsia="zh-CN"/>
        </w:rPr>
      </w:pPr>
      <w:r w:rsidRPr="003D6072">
        <w:rPr>
          <w:b/>
          <w:bCs/>
          <w:lang w:eastAsia="zh-CN"/>
        </w:rPr>
        <w:t xml:space="preserve">Table </w:t>
      </w:r>
      <w:r w:rsidR="00DA021B" w:rsidRPr="003D6072">
        <w:rPr>
          <w:b/>
          <w:bCs/>
          <w:lang w:eastAsia="zh-CN"/>
        </w:rPr>
        <w:t>1</w:t>
      </w:r>
      <w:r w:rsidR="001F75A5" w:rsidRPr="003D6072">
        <w:rPr>
          <w:b/>
          <w:bCs/>
          <w:lang w:eastAsia="zh-CN"/>
        </w:rPr>
        <w:t>: NPRACH format</w:t>
      </w:r>
    </w:p>
    <w:tbl>
      <w:tblPr>
        <w:tblStyle w:val="af0"/>
        <w:tblW w:w="0" w:type="auto"/>
        <w:jc w:val="center"/>
        <w:tblLook w:val="04A0" w:firstRow="1" w:lastRow="0" w:firstColumn="1" w:lastColumn="0" w:noHBand="0" w:noVBand="1"/>
      </w:tblPr>
      <w:tblGrid>
        <w:gridCol w:w="2118"/>
        <w:gridCol w:w="2118"/>
        <w:gridCol w:w="2118"/>
      </w:tblGrid>
      <w:tr w:rsidR="00DB36E3" w14:paraId="0D3824E1" w14:textId="77777777" w:rsidTr="001F75A5">
        <w:trPr>
          <w:trHeight w:val="247"/>
          <w:jc w:val="center"/>
        </w:trPr>
        <w:tc>
          <w:tcPr>
            <w:tcW w:w="2118" w:type="dxa"/>
          </w:tcPr>
          <w:p w14:paraId="7821CB1C" w14:textId="433BB054" w:rsidR="00DB36E3" w:rsidRDefault="00DB36E3" w:rsidP="009C64AD"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reamble format</w:t>
            </w:r>
          </w:p>
        </w:tc>
        <w:tc>
          <w:tcPr>
            <w:tcW w:w="2118" w:type="dxa"/>
          </w:tcPr>
          <w:p w14:paraId="4379F9C4" w14:textId="7DDFF283" w:rsidR="00DB36E3" w:rsidRPr="0032705F" w:rsidRDefault="00DB36E3" w:rsidP="009C64AD">
            <w:pPr>
              <w:spacing w:after="0" w:line="360" w:lineRule="auto"/>
              <w:jc w:val="center"/>
              <w:rPr>
                <w:i/>
                <w:iCs/>
                <w:color w:val="FF0000"/>
                <w:lang w:eastAsia="zh-CN"/>
              </w:rPr>
            </w:pPr>
            <w:proofErr w:type="spellStart"/>
            <w:r w:rsidRPr="0032705F">
              <w:rPr>
                <w:rFonts w:hint="eastAsia"/>
                <w:i/>
                <w:iCs/>
                <w:color w:val="FF0000"/>
                <w:lang w:eastAsia="zh-CN"/>
              </w:rPr>
              <w:t>T</w:t>
            </w:r>
            <w:r w:rsidRPr="0032705F">
              <w:rPr>
                <w:i/>
                <w:iCs/>
                <w:color w:val="FF0000"/>
                <w:lang w:eastAsia="zh-CN"/>
              </w:rPr>
              <w:t>cp</w:t>
            </w:r>
            <w:proofErr w:type="spellEnd"/>
          </w:p>
        </w:tc>
        <w:tc>
          <w:tcPr>
            <w:tcW w:w="2118" w:type="dxa"/>
          </w:tcPr>
          <w:p w14:paraId="396FB323" w14:textId="3985A256" w:rsidR="00DB36E3" w:rsidRPr="0032705F" w:rsidRDefault="00DB36E3" w:rsidP="009C64AD">
            <w:pPr>
              <w:spacing w:after="0" w:line="360" w:lineRule="auto"/>
              <w:jc w:val="center"/>
              <w:rPr>
                <w:i/>
                <w:iCs/>
                <w:lang w:eastAsia="zh-CN"/>
              </w:rPr>
            </w:pPr>
            <w:proofErr w:type="spellStart"/>
            <w:r w:rsidRPr="0032705F">
              <w:rPr>
                <w:rFonts w:hint="eastAsia"/>
                <w:i/>
                <w:iCs/>
                <w:lang w:eastAsia="zh-CN"/>
              </w:rPr>
              <w:t>T</w:t>
            </w:r>
            <w:r w:rsidRPr="0032705F">
              <w:rPr>
                <w:i/>
                <w:iCs/>
                <w:lang w:eastAsia="zh-CN"/>
              </w:rPr>
              <w:t>seq</w:t>
            </w:r>
            <w:proofErr w:type="spellEnd"/>
          </w:p>
        </w:tc>
      </w:tr>
      <w:tr w:rsidR="00DB36E3" w14:paraId="5F33EED3" w14:textId="77777777" w:rsidTr="001F75A5">
        <w:trPr>
          <w:trHeight w:val="252"/>
          <w:jc w:val="center"/>
        </w:trPr>
        <w:tc>
          <w:tcPr>
            <w:tcW w:w="2118" w:type="dxa"/>
          </w:tcPr>
          <w:p w14:paraId="3DEB7313" w14:textId="56B186BF" w:rsidR="00DB36E3" w:rsidRDefault="00DB36E3" w:rsidP="009C64AD"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118" w:type="dxa"/>
          </w:tcPr>
          <w:p w14:paraId="0CAA879B" w14:textId="7BE00196" w:rsidR="00DB36E3" w:rsidRPr="001F75A5" w:rsidRDefault="00DB36E3" w:rsidP="009C64AD">
            <w:pPr>
              <w:spacing w:after="0" w:line="360" w:lineRule="auto"/>
              <w:jc w:val="center"/>
              <w:rPr>
                <w:color w:val="FF0000"/>
                <w:lang w:eastAsia="zh-CN"/>
              </w:rPr>
            </w:pPr>
            <w:r w:rsidRPr="001F75A5">
              <w:rPr>
                <w:rFonts w:hint="eastAsia"/>
                <w:color w:val="FF0000"/>
                <w:lang w:eastAsia="zh-CN"/>
              </w:rPr>
              <w:t>2</w:t>
            </w:r>
            <w:r w:rsidRPr="001F75A5">
              <w:rPr>
                <w:color w:val="FF0000"/>
                <w:lang w:eastAsia="zh-CN"/>
              </w:rPr>
              <w:t xml:space="preserve">048 </w:t>
            </w:r>
            <w:r w:rsidRPr="001F75A5">
              <w:rPr>
                <w:i/>
                <w:iCs/>
                <w:color w:val="FF0000"/>
                <w:lang w:eastAsia="zh-CN"/>
              </w:rPr>
              <w:t>Ts</w:t>
            </w:r>
          </w:p>
        </w:tc>
        <w:tc>
          <w:tcPr>
            <w:tcW w:w="2118" w:type="dxa"/>
          </w:tcPr>
          <w:p w14:paraId="052107C6" w14:textId="2B4BE041" w:rsidR="00DB36E3" w:rsidRDefault="00DB36E3" w:rsidP="009C64AD"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*8192 </w:t>
            </w:r>
            <w:r w:rsidRPr="001F75A5">
              <w:rPr>
                <w:i/>
                <w:iCs/>
                <w:lang w:eastAsia="zh-CN"/>
              </w:rPr>
              <w:t>Ts</w:t>
            </w:r>
          </w:p>
        </w:tc>
      </w:tr>
      <w:tr w:rsidR="00DB36E3" w14:paraId="57255A66" w14:textId="77777777" w:rsidTr="001F75A5">
        <w:trPr>
          <w:trHeight w:val="58"/>
          <w:jc w:val="center"/>
        </w:trPr>
        <w:tc>
          <w:tcPr>
            <w:tcW w:w="2118" w:type="dxa"/>
          </w:tcPr>
          <w:p w14:paraId="05182861" w14:textId="738B2E7E" w:rsidR="00DB36E3" w:rsidRDefault="00DB36E3" w:rsidP="009C64AD"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8" w:type="dxa"/>
          </w:tcPr>
          <w:p w14:paraId="0AD1C2C5" w14:textId="5BA9C15D" w:rsidR="00DB36E3" w:rsidRPr="001F75A5" w:rsidRDefault="00DB36E3" w:rsidP="009C64AD">
            <w:pPr>
              <w:spacing w:after="0" w:line="360" w:lineRule="auto"/>
              <w:jc w:val="center"/>
              <w:rPr>
                <w:color w:val="FF0000"/>
                <w:lang w:eastAsia="zh-CN"/>
              </w:rPr>
            </w:pPr>
            <w:r w:rsidRPr="001F75A5">
              <w:rPr>
                <w:rFonts w:hint="eastAsia"/>
                <w:color w:val="FF0000"/>
                <w:lang w:eastAsia="zh-CN"/>
              </w:rPr>
              <w:t>8</w:t>
            </w:r>
            <w:r w:rsidRPr="001F75A5">
              <w:rPr>
                <w:color w:val="FF0000"/>
                <w:lang w:eastAsia="zh-CN"/>
              </w:rPr>
              <w:t xml:space="preserve">192 </w:t>
            </w:r>
            <w:r w:rsidRPr="001F75A5">
              <w:rPr>
                <w:i/>
                <w:iCs/>
                <w:color w:val="FF0000"/>
                <w:lang w:eastAsia="zh-CN"/>
              </w:rPr>
              <w:t>Ts</w:t>
            </w:r>
          </w:p>
        </w:tc>
        <w:tc>
          <w:tcPr>
            <w:tcW w:w="2118" w:type="dxa"/>
          </w:tcPr>
          <w:p w14:paraId="2C29B584" w14:textId="2D5E324A" w:rsidR="00DB36E3" w:rsidRDefault="00DB36E3" w:rsidP="009C64AD">
            <w:pPr>
              <w:spacing w:after="0" w:line="360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="001F75A5">
              <w:rPr>
                <w:lang w:eastAsia="zh-CN"/>
              </w:rPr>
              <w:t>*</w:t>
            </w:r>
            <w:r>
              <w:rPr>
                <w:lang w:eastAsia="zh-CN"/>
              </w:rPr>
              <w:t xml:space="preserve">8192 </w:t>
            </w:r>
            <w:r w:rsidRPr="001F75A5">
              <w:rPr>
                <w:i/>
                <w:iCs/>
                <w:lang w:eastAsia="zh-CN"/>
              </w:rPr>
              <w:t>Ts</w:t>
            </w:r>
          </w:p>
        </w:tc>
      </w:tr>
    </w:tbl>
    <w:p w14:paraId="515B6D1D" w14:textId="27B24FA2" w:rsidR="00FF15AD" w:rsidRPr="00FF15AD" w:rsidRDefault="00FF15AD" w:rsidP="003C02A4">
      <w:pPr>
        <w:rPr>
          <w:b/>
          <w:bCs/>
          <w:i/>
          <w:iCs/>
          <w:sz w:val="22"/>
          <w:szCs w:val="22"/>
          <w:lang w:eastAsia="zh-CN"/>
        </w:rPr>
      </w:pPr>
      <w:r w:rsidRPr="00FF15AD">
        <w:rPr>
          <w:b/>
          <w:bCs/>
          <w:i/>
          <w:iCs/>
          <w:sz w:val="22"/>
          <w:szCs w:val="22"/>
          <w:lang w:eastAsia="zh-CN"/>
        </w:rPr>
        <w:t xml:space="preserve">Observation </w:t>
      </w:r>
      <w:r w:rsidR="007F22E8">
        <w:rPr>
          <w:b/>
          <w:bCs/>
          <w:i/>
          <w:iCs/>
          <w:sz w:val="22"/>
          <w:szCs w:val="22"/>
          <w:lang w:eastAsia="zh-CN"/>
        </w:rPr>
        <w:t>5</w:t>
      </w:r>
      <w:r w:rsidRPr="00FF15AD">
        <w:rPr>
          <w:b/>
          <w:bCs/>
          <w:i/>
          <w:iCs/>
          <w:sz w:val="22"/>
          <w:szCs w:val="22"/>
          <w:lang w:eastAsia="zh-CN"/>
        </w:rPr>
        <w:t>:</w:t>
      </w:r>
      <w:r>
        <w:rPr>
          <w:b/>
          <w:bCs/>
          <w:i/>
          <w:iCs/>
          <w:sz w:val="22"/>
          <w:szCs w:val="22"/>
          <w:lang w:eastAsia="zh-CN"/>
        </w:rPr>
        <w:t xml:space="preserve"> NPRACH format 1 can provide better coverage than format 0.</w:t>
      </w:r>
    </w:p>
    <w:p w14:paraId="63A0749D" w14:textId="7EA5B32B" w:rsidR="001F75A5" w:rsidRPr="001F75A5" w:rsidRDefault="001F75A5" w:rsidP="003C02A4">
      <w:pPr>
        <w:rPr>
          <w:b/>
          <w:bCs/>
          <w:i/>
          <w:iCs/>
          <w:sz w:val="22"/>
          <w:szCs w:val="22"/>
          <w:lang w:eastAsia="zh-CN"/>
        </w:rPr>
      </w:pPr>
      <w:r w:rsidRPr="001F75A5">
        <w:rPr>
          <w:rFonts w:hint="eastAsia"/>
          <w:b/>
          <w:bCs/>
          <w:i/>
          <w:iCs/>
          <w:sz w:val="22"/>
          <w:szCs w:val="22"/>
          <w:lang w:eastAsia="zh-CN"/>
        </w:rPr>
        <w:t>P</w:t>
      </w:r>
      <w:r w:rsidRPr="001F75A5">
        <w:rPr>
          <w:b/>
          <w:bCs/>
          <w:i/>
          <w:iCs/>
          <w:sz w:val="22"/>
          <w:szCs w:val="22"/>
          <w:lang w:eastAsia="zh-CN"/>
        </w:rPr>
        <w:t xml:space="preserve">roposal </w:t>
      </w:r>
      <w:r w:rsidR="007F22E8">
        <w:rPr>
          <w:b/>
          <w:bCs/>
          <w:i/>
          <w:iCs/>
          <w:sz w:val="22"/>
          <w:szCs w:val="22"/>
          <w:lang w:eastAsia="zh-CN"/>
        </w:rPr>
        <w:t>6</w:t>
      </w:r>
      <w:r w:rsidRPr="001F75A5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Pr="001F75A5">
        <w:rPr>
          <w:rFonts w:eastAsia="宋体"/>
          <w:b/>
          <w:bCs/>
          <w:i/>
          <w:iCs/>
          <w:sz w:val="22"/>
          <w:szCs w:val="22"/>
        </w:rPr>
        <w:t xml:space="preserve">NPRACH format 1 </w:t>
      </w:r>
      <w:r w:rsidR="00FF15AD">
        <w:rPr>
          <w:rFonts w:eastAsia="宋体"/>
          <w:b/>
          <w:bCs/>
          <w:i/>
          <w:iCs/>
          <w:sz w:val="22"/>
          <w:szCs w:val="22"/>
        </w:rPr>
        <w:t>is studied</w:t>
      </w:r>
      <w:r w:rsidRPr="001F75A5">
        <w:rPr>
          <w:rFonts w:eastAsia="宋体"/>
          <w:b/>
          <w:bCs/>
          <w:i/>
          <w:iCs/>
          <w:sz w:val="22"/>
          <w:szCs w:val="22"/>
        </w:rPr>
        <w:t xml:space="preserve"> for OCC.</w:t>
      </w:r>
    </w:p>
    <w:p w14:paraId="272492FE" w14:textId="7AAB7C72" w:rsidR="005D57FE" w:rsidRPr="00BE0020" w:rsidRDefault="00404B07" w:rsidP="005D57FE">
      <w:pPr>
        <w:pStyle w:val="2"/>
        <w:numPr>
          <w:ilvl w:val="1"/>
          <w:numId w:val="4"/>
        </w:numPr>
        <w:rPr>
          <w:rFonts w:ascii="Times New Roman" w:hAnsi="Times New Roman" w:cs="Times New Roman"/>
          <w:sz w:val="22"/>
          <w:szCs w:val="22"/>
          <w:lang w:eastAsia="zh-CN"/>
        </w:rPr>
      </w:pPr>
      <w:r w:rsidRPr="00404B07">
        <w:rPr>
          <w:rFonts w:ascii="Times New Roman" w:hAnsi="Times New Roman" w:cs="Times New Roman"/>
          <w:sz w:val="22"/>
          <w:szCs w:val="22"/>
          <w:lang w:eastAsia="zh-CN"/>
        </w:rPr>
        <w:t>Potential impact</w:t>
      </w:r>
    </w:p>
    <w:p w14:paraId="584E46EF" w14:textId="5E0AF63A" w:rsidR="00F22BE5" w:rsidRDefault="002040D0" w:rsidP="00F22BE5">
      <w:pPr>
        <w:pStyle w:val="3"/>
        <w:numPr>
          <w:ilvl w:val="2"/>
          <w:numId w:val="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RAR</w:t>
      </w:r>
    </w:p>
    <w:p w14:paraId="5447CCF1" w14:textId="618E1D34" w:rsidR="00EE5F9F" w:rsidRDefault="00993DF3" w:rsidP="0032705F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When OCC is applied to NPRACH, there may be some effects on </w:t>
      </w:r>
      <w:r w:rsidR="00E44A55">
        <w:rPr>
          <w:sz w:val="22"/>
          <w:szCs w:val="22"/>
          <w:lang w:eastAsia="zh-CN"/>
        </w:rPr>
        <w:t>RAR.</w:t>
      </w:r>
    </w:p>
    <w:p w14:paraId="05D13938" w14:textId="3497843C" w:rsidR="008C4E70" w:rsidRPr="008C4E70" w:rsidRDefault="0032705F" w:rsidP="00D613C1">
      <w:pPr>
        <w:rPr>
          <w:sz w:val="22"/>
          <w:szCs w:val="22"/>
          <w:lang w:eastAsia="zh-CN"/>
        </w:rPr>
      </w:pPr>
      <w:r w:rsidRPr="0032705F">
        <w:rPr>
          <w:rFonts w:hint="eastAsia"/>
          <w:sz w:val="22"/>
          <w:szCs w:val="22"/>
          <w:lang w:eastAsia="zh-CN"/>
        </w:rPr>
        <w:t>I</w:t>
      </w:r>
      <w:r w:rsidRPr="0032705F">
        <w:rPr>
          <w:sz w:val="22"/>
          <w:szCs w:val="22"/>
          <w:lang w:eastAsia="zh-CN"/>
        </w:rPr>
        <w:t xml:space="preserve">n current spec, </w:t>
      </w:r>
      <w:r w:rsidR="0051152E">
        <w:rPr>
          <w:sz w:val="22"/>
          <w:szCs w:val="22"/>
          <w:lang w:eastAsia="zh-CN"/>
        </w:rPr>
        <w:t xml:space="preserve">the </w:t>
      </w:r>
      <w:r w:rsidR="00324341">
        <w:rPr>
          <w:sz w:val="22"/>
          <w:szCs w:val="22"/>
          <w:lang w:eastAsia="zh-CN"/>
        </w:rPr>
        <w:t>definition of RA-RNTI is shown as below</w:t>
      </w:r>
      <w:r w:rsidR="008C4E70">
        <w:rPr>
          <w:sz w:val="22"/>
          <w:szCs w:val="22"/>
          <w:lang w:eastAsia="zh-CN"/>
        </w:rPr>
        <w:t xml:space="preserve"> [3]</w:t>
      </w:r>
      <w:r w:rsidR="00324341">
        <w:rPr>
          <w:sz w:val="22"/>
          <w:szCs w:val="22"/>
          <w:lang w:eastAsia="zh-CN"/>
        </w:rPr>
        <w:t>.</w:t>
      </w:r>
      <w:r w:rsidR="0051152E">
        <w:rPr>
          <w:sz w:val="22"/>
          <w:szCs w:val="22"/>
          <w:lang w:eastAsia="zh-CN"/>
        </w:rPr>
        <w:t xml:space="preserve"> It can be seen that RA-RNTI is </w:t>
      </w:r>
      <w:r w:rsidR="008C4E70">
        <w:rPr>
          <w:sz w:val="22"/>
          <w:szCs w:val="22"/>
          <w:lang w:eastAsia="zh-CN"/>
        </w:rPr>
        <w:t>related</w:t>
      </w:r>
      <w:r w:rsidR="0051152E">
        <w:rPr>
          <w:sz w:val="22"/>
          <w:szCs w:val="22"/>
          <w:lang w:eastAsia="zh-CN"/>
        </w:rPr>
        <w:t xml:space="preserve"> </w:t>
      </w:r>
      <w:r w:rsidR="008C4E70">
        <w:rPr>
          <w:sz w:val="22"/>
          <w:szCs w:val="22"/>
          <w:lang w:eastAsia="zh-CN"/>
        </w:rPr>
        <w:t>to</w:t>
      </w:r>
      <w:r w:rsidR="0051152E">
        <w:rPr>
          <w:sz w:val="22"/>
          <w:szCs w:val="22"/>
          <w:lang w:eastAsia="zh-CN"/>
        </w:rPr>
        <w:t xml:space="preserve"> </w:t>
      </w:r>
      <w:proofErr w:type="spellStart"/>
      <w:r w:rsidR="0051152E">
        <w:rPr>
          <w:sz w:val="22"/>
          <w:szCs w:val="22"/>
          <w:lang w:eastAsia="zh-CN"/>
        </w:rPr>
        <w:t>SFN_id</w:t>
      </w:r>
      <w:proofErr w:type="spellEnd"/>
      <w:r w:rsidR="0051152E">
        <w:rPr>
          <w:sz w:val="22"/>
          <w:szCs w:val="22"/>
          <w:lang w:eastAsia="zh-CN"/>
        </w:rPr>
        <w:t xml:space="preserve"> and </w:t>
      </w:r>
      <w:proofErr w:type="spellStart"/>
      <w:r w:rsidR="0051152E">
        <w:rPr>
          <w:sz w:val="22"/>
          <w:szCs w:val="22"/>
          <w:lang w:eastAsia="zh-CN"/>
        </w:rPr>
        <w:t>carrier_id</w:t>
      </w:r>
      <w:proofErr w:type="spellEnd"/>
      <w:r w:rsidR="008C4E70">
        <w:rPr>
          <w:sz w:val="22"/>
          <w:szCs w:val="22"/>
          <w:lang w:eastAsia="zh-CN"/>
        </w:rPr>
        <w:t>. RAPID is represented by the start subcarrier index. When</w:t>
      </w:r>
      <w:r w:rsidR="0051152E">
        <w:rPr>
          <w:sz w:val="22"/>
          <w:szCs w:val="22"/>
          <w:lang w:eastAsia="zh-CN"/>
        </w:rPr>
        <w:t xml:space="preserve"> 4 UEs multiplex in same time-frequency resource, it means the RA-RNTI</w:t>
      </w:r>
      <w:r w:rsidR="008C4E70">
        <w:rPr>
          <w:sz w:val="22"/>
          <w:szCs w:val="22"/>
          <w:lang w:eastAsia="zh-CN"/>
        </w:rPr>
        <w:t xml:space="preserve"> and RAPID</w:t>
      </w:r>
      <w:r w:rsidR="0051152E">
        <w:rPr>
          <w:sz w:val="22"/>
          <w:szCs w:val="22"/>
          <w:lang w:eastAsia="zh-CN"/>
        </w:rPr>
        <w:t xml:space="preserve"> of them is same</w:t>
      </w:r>
      <w:r w:rsidR="008C4E70">
        <w:rPr>
          <w:sz w:val="22"/>
          <w:szCs w:val="22"/>
          <w:lang w:eastAsia="zh-CN"/>
        </w:rPr>
        <w:t xml:space="preserve">, </w:t>
      </w:r>
      <w:r w:rsidR="0051152E">
        <w:rPr>
          <w:sz w:val="22"/>
          <w:szCs w:val="22"/>
          <w:lang w:eastAsia="zh-CN"/>
        </w:rPr>
        <w:t xml:space="preserve">so </w:t>
      </w:r>
      <w:r w:rsidR="0051152E" w:rsidRPr="00EE5F9F">
        <w:rPr>
          <w:sz w:val="22"/>
          <w:szCs w:val="22"/>
          <w:lang w:eastAsia="zh-CN"/>
        </w:rPr>
        <w:t xml:space="preserve">collision </w:t>
      </w:r>
      <w:r w:rsidR="0051152E">
        <w:rPr>
          <w:sz w:val="22"/>
          <w:szCs w:val="22"/>
          <w:lang w:eastAsia="zh-CN"/>
        </w:rPr>
        <w:t>is still existed and only one UE can successfully access to network.</w:t>
      </w:r>
      <w:r w:rsidR="008C4E70">
        <w:rPr>
          <w:sz w:val="22"/>
          <w:szCs w:val="22"/>
          <w:lang w:eastAsia="zh-CN"/>
        </w:rPr>
        <w:t xml:space="preserve"> </w:t>
      </w:r>
      <w:r w:rsidR="008C4E70" w:rsidRPr="008C4E70">
        <w:rPr>
          <w:sz w:val="22"/>
          <w:szCs w:val="22"/>
          <w:lang w:eastAsia="zh-CN"/>
        </w:rPr>
        <w:t>In this case</w:t>
      </w:r>
      <w:r w:rsidR="008C4E70">
        <w:rPr>
          <w:sz w:val="22"/>
          <w:szCs w:val="22"/>
          <w:lang w:eastAsia="zh-CN"/>
        </w:rPr>
        <w:t>, capacity of NPRACH doesn’t</w:t>
      </w:r>
      <w:r w:rsidR="008C4E70" w:rsidRPr="008C4E70">
        <w:rPr>
          <w:sz w:val="22"/>
          <w:szCs w:val="22"/>
          <w:lang w:eastAsia="zh-CN"/>
        </w:rPr>
        <w:t xml:space="preserve"> increase</w:t>
      </w:r>
      <w:r w:rsidR="008C4E70">
        <w:rPr>
          <w:sz w:val="22"/>
          <w:szCs w:val="22"/>
          <w:lang w:eastAsia="zh-CN"/>
        </w:rPr>
        <w:t>.</w:t>
      </w:r>
      <w:r w:rsidR="008C4E70">
        <w:rPr>
          <w:rFonts w:hint="eastAsia"/>
          <w:sz w:val="22"/>
          <w:szCs w:val="22"/>
          <w:lang w:eastAsia="zh-CN"/>
        </w:rPr>
        <w:t xml:space="preserve"> </w:t>
      </w:r>
      <w:r w:rsidR="008C4E70">
        <w:rPr>
          <w:sz w:val="22"/>
          <w:szCs w:val="22"/>
          <w:lang w:eastAsia="zh-CN"/>
        </w:rPr>
        <w:t>Therefore, we think RA-RNTI and RAPID need some enhancement.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4341" w14:paraId="0CD866F7" w14:textId="77777777" w:rsidTr="00324341">
        <w:tc>
          <w:tcPr>
            <w:tcW w:w="9628" w:type="dxa"/>
          </w:tcPr>
          <w:p w14:paraId="0FE6795D" w14:textId="20C27437" w:rsidR="00324341" w:rsidRDefault="00324341" w:rsidP="003243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6.321</w:t>
            </w:r>
          </w:p>
          <w:p w14:paraId="64F2C0A2" w14:textId="4D60A6A9" w:rsidR="00324341" w:rsidRPr="00B15455" w:rsidRDefault="00324341" w:rsidP="00324341">
            <w:r w:rsidRPr="00B15455">
              <w:t xml:space="preserve">For NB-IoT UEs, the RA-RNTI associated with the PRACH in which the </w:t>
            </w:r>
            <w:proofErr w:type="gramStart"/>
            <w:r w:rsidRPr="00B15455">
              <w:t>Random Access</w:t>
            </w:r>
            <w:proofErr w:type="gramEnd"/>
            <w:r w:rsidRPr="00B15455">
              <w:t xml:space="preserve"> Preamble is transmitted, is computed as:</w:t>
            </w:r>
          </w:p>
          <w:p w14:paraId="4FD4FBD0" w14:textId="77777777" w:rsidR="00324341" w:rsidRPr="00B15455" w:rsidRDefault="00324341" w:rsidP="00324341">
            <w:pPr>
              <w:jc w:val="center"/>
            </w:pPr>
            <w:r w:rsidRPr="00B15455">
              <w:rPr>
                <w:rFonts w:eastAsia="MS PGothic" w:cs="Arial"/>
                <w:bCs/>
              </w:rPr>
              <w:t xml:space="preserve">RA-RNTI=1 + </w:t>
            </w:r>
            <w:proofErr w:type="gramStart"/>
            <w:r w:rsidRPr="00B15455">
              <w:rPr>
                <w:rFonts w:cs="Arial"/>
                <w:bCs/>
                <w:lang w:eastAsia="zh-CN"/>
              </w:rPr>
              <w:t>floor(</w:t>
            </w:r>
            <w:proofErr w:type="spellStart"/>
            <w:proofErr w:type="gramEnd"/>
            <w:r w:rsidRPr="00B15455">
              <w:rPr>
                <w:rFonts w:eastAsia="MS PGothic" w:cs="Arial"/>
                <w:bCs/>
              </w:rPr>
              <w:t>SFN_id</w:t>
            </w:r>
            <w:proofErr w:type="spellEnd"/>
            <w:r w:rsidRPr="00B15455">
              <w:rPr>
                <w:rFonts w:eastAsia="MS PGothic" w:cs="Arial"/>
                <w:bCs/>
              </w:rPr>
              <w:t>/4</w:t>
            </w:r>
            <w:r w:rsidRPr="00B15455">
              <w:rPr>
                <w:rFonts w:cs="Arial"/>
                <w:bCs/>
                <w:lang w:eastAsia="zh-CN"/>
              </w:rPr>
              <w:t>) + 256*</w:t>
            </w:r>
            <w:proofErr w:type="spellStart"/>
            <w:r w:rsidRPr="00B15455">
              <w:rPr>
                <w:rFonts w:cs="Arial"/>
                <w:bCs/>
                <w:lang w:eastAsia="zh-CN"/>
              </w:rPr>
              <w:t>carrier_id</w:t>
            </w:r>
            <w:proofErr w:type="spellEnd"/>
          </w:p>
          <w:p w14:paraId="22720FE4" w14:textId="599781C7" w:rsidR="00324341" w:rsidRPr="00FE1DD9" w:rsidRDefault="00324341" w:rsidP="00D613C1">
            <w:pPr>
              <w:rPr>
                <w:noProof/>
              </w:rPr>
            </w:pPr>
            <w:r w:rsidRPr="00B15455">
              <w:t xml:space="preserve">where </w:t>
            </w:r>
            <w:proofErr w:type="spellStart"/>
            <w:r w:rsidRPr="00B15455">
              <w:t>SFN_id</w:t>
            </w:r>
            <w:proofErr w:type="spellEnd"/>
            <w:r w:rsidRPr="00B15455">
              <w:t xml:space="preserve"> is the index of the first radio frame of the specified PRACH and </w:t>
            </w:r>
            <w:proofErr w:type="spellStart"/>
            <w:r w:rsidRPr="00B15455">
              <w:t>carrier_id</w:t>
            </w:r>
            <w:proofErr w:type="spellEnd"/>
            <w:r w:rsidRPr="00B15455">
              <w:t xml:space="preserve"> is the index of the UL carrier associated with the specified PRACH. The </w:t>
            </w:r>
            <w:proofErr w:type="spellStart"/>
            <w:r w:rsidRPr="00B15455">
              <w:t>carrier_id</w:t>
            </w:r>
            <w:proofErr w:type="spellEnd"/>
            <w:r w:rsidRPr="00B15455">
              <w:t xml:space="preserve"> of the anchor carrier is 0.</w:t>
            </w:r>
          </w:p>
        </w:tc>
      </w:tr>
    </w:tbl>
    <w:p w14:paraId="468A51AA" w14:textId="77777777" w:rsidR="008C4E70" w:rsidRPr="00D613C1" w:rsidRDefault="008C4E70" w:rsidP="00D613C1">
      <w:pPr>
        <w:rPr>
          <w:rFonts w:eastAsia="Malgun Gothic"/>
          <w:sz w:val="22"/>
          <w:szCs w:val="22"/>
          <w:lang w:eastAsia="ko-KR"/>
        </w:rPr>
      </w:pPr>
    </w:p>
    <w:p w14:paraId="470D8F4E" w14:textId="05349B74" w:rsidR="00EE5F9F" w:rsidRPr="00EE5F9F" w:rsidRDefault="00EE5F9F" w:rsidP="0032705F">
      <w:pPr>
        <w:rPr>
          <w:b/>
          <w:bCs/>
          <w:i/>
          <w:iCs/>
          <w:sz w:val="22"/>
          <w:szCs w:val="22"/>
          <w:lang w:eastAsia="zh-CN"/>
        </w:rPr>
      </w:pPr>
      <w:r w:rsidRPr="00EE5F9F">
        <w:rPr>
          <w:b/>
          <w:bCs/>
          <w:i/>
          <w:iCs/>
          <w:sz w:val="22"/>
          <w:szCs w:val="22"/>
          <w:lang w:eastAsia="zh-CN"/>
        </w:rPr>
        <w:t xml:space="preserve">Observation </w:t>
      </w:r>
      <w:r w:rsidR="007F22E8">
        <w:rPr>
          <w:b/>
          <w:bCs/>
          <w:i/>
          <w:iCs/>
          <w:sz w:val="22"/>
          <w:szCs w:val="22"/>
          <w:lang w:eastAsia="zh-CN"/>
        </w:rPr>
        <w:t>6</w:t>
      </w:r>
      <w:r w:rsidRPr="00EE5F9F">
        <w:rPr>
          <w:b/>
          <w:bCs/>
          <w:i/>
          <w:iCs/>
          <w:sz w:val="22"/>
          <w:szCs w:val="22"/>
          <w:lang w:eastAsia="zh-CN"/>
        </w:rPr>
        <w:t>: If reuse current spec, the NPRACH capacity won’t improve with using OCC.</w:t>
      </w:r>
    </w:p>
    <w:p w14:paraId="2EA2A2D5" w14:textId="4E3C5794" w:rsidR="00993DF3" w:rsidRPr="00EE5F9F" w:rsidRDefault="00EE5F9F" w:rsidP="0032705F">
      <w:pPr>
        <w:rPr>
          <w:b/>
          <w:bCs/>
          <w:i/>
          <w:iCs/>
          <w:sz w:val="22"/>
          <w:szCs w:val="22"/>
          <w:lang w:eastAsia="zh-CN"/>
        </w:rPr>
      </w:pPr>
      <w:r w:rsidRPr="00EE5F9F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7F22E8">
        <w:rPr>
          <w:b/>
          <w:bCs/>
          <w:i/>
          <w:iCs/>
          <w:sz w:val="22"/>
          <w:szCs w:val="22"/>
          <w:lang w:eastAsia="zh-CN"/>
        </w:rPr>
        <w:t>7</w:t>
      </w:r>
      <w:r w:rsidRPr="00EE5F9F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502A07">
        <w:rPr>
          <w:b/>
          <w:bCs/>
          <w:i/>
          <w:iCs/>
          <w:sz w:val="22"/>
          <w:szCs w:val="22"/>
          <w:lang w:eastAsia="zh-CN"/>
        </w:rPr>
        <w:t xml:space="preserve">RAN1 to discuss </w:t>
      </w:r>
      <w:r w:rsidRPr="00EE5F9F">
        <w:rPr>
          <w:b/>
          <w:bCs/>
          <w:i/>
          <w:iCs/>
          <w:sz w:val="22"/>
          <w:szCs w:val="22"/>
          <w:lang w:eastAsia="zh-CN"/>
        </w:rPr>
        <w:t xml:space="preserve">RAPID and RA-RNTI </w:t>
      </w:r>
      <w:r w:rsidR="00502A07">
        <w:rPr>
          <w:b/>
          <w:bCs/>
          <w:i/>
          <w:iCs/>
          <w:sz w:val="22"/>
          <w:szCs w:val="22"/>
          <w:lang w:eastAsia="zh-CN"/>
        </w:rPr>
        <w:t>related issues when using OCC</w:t>
      </w:r>
      <w:r w:rsidR="00D613C1">
        <w:rPr>
          <w:b/>
          <w:bCs/>
          <w:i/>
          <w:iCs/>
          <w:sz w:val="22"/>
          <w:szCs w:val="22"/>
          <w:lang w:eastAsia="zh-CN"/>
        </w:rPr>
        <w:t>.</w:t>
      </w:r>
    </w:p>
    <w:p w14:paraId="21CE4E23" w14:textId="7DC72848" w:rsidR="005D57FE" w:rsidRDefault="00D613C1" w:rsidP="0032705F">
      <w:pPr>
        <w:pStyle w:val="3"/>
        <w:numPr>
          <w:ilvl w:val="2"/>
          <w:numId w:val="4"/>
        </w:numPr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Pairing</w:t>
      </w:r>
    </w:p>
    <w:p w14:paraId="265A32E0" w14:textId="3767E48E" w:rsidR="00DA021B" w:rsidRDefault="00225F27" w:rsidP="00D613C1">
      <w:pPr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</w:t>
      </w:r>
      <w:r>
        <w:rPr>
          <w:sz w:val="22"/>
          <w:szCs w:val="22"/>
          <w:lang w:eastAsia="zh-CN"/>
        </w:rPr>
        <w:t xml:space="preserve"> current spec, NPRACH resource can be configured </w:t>
      </w:r>
      <w:r w:rsidR="00ED0E27">
        <w:rPr>
          <w:sz w:val="22"/>
          <w:szCs w:val="22"/>
          <w:lang w:eastAsia="zh-CN"/>
        </w:rPr>
        <w:t xml:space="preserve">as </w:t>
      </w:r>
      <w:r w:rsidR="009D67C8">
        <w:rPr>
          <w:rFonts w:hint="eastAsia"/>
          <w:sz w:val="22"/>
          <w:szCs w:val="22"/>
          <w:lang w:eastAsia="zh-CN"/>
        </w:rPr>
        <w:t>per</w:t>
      </w:r>
      <w:r>
        <w:rPr>
          <w:sz w:val="22"/>
          <w:szCs w:val="22"/>
          <w:lang w:eastAsia="zh-CN"/>
        </w:rPr>
        <w:t xml:space="preserve"> CE </w:t>
      </w:r>
      <w:r w:rsidR="00ED0E27">
        <w:rPr>
          <w:rFonts w:hint="eastAsia"/>
          <w:sz w:val="22"/>
          <w:szCs w:val="22"/>
          <w:lang w:eastAsia="zh-CN"/>
        </w:rPr>
        <w:t>L</w:t>
      </w:r>
      <w:r>
        <w:rPr>
          <w:sz w:val="22"/>
          <w:szCs w:val="22"/>
          <w:lang w:eastAsia="zh-CN"/>
        </w:rPr>
        <w:t>evel</w:t>
      </w:r>
      <w:r w:rsidR="00ED0E27">
        <w:rPr>
          <w:sz w:val="22"/>
          <w:szCs w:val="22"/>
          <w:lang w:eastAsia="zh-CN"/>
        </w:rPr>
        <w:t>. UEs in same CE Level means the coverage condition is similar. According to section 2.2.1, n</w:t>
      </w:r>
      <w:r w:rsidR="00ED0E27" w:rsidRPr="00ED0E27">
        <w:rPr>
          <w:sz w:val="22"/>
          <w:szCs w:val="22"/>
          <w:lang w:eastAsia="zh-CN"/>
        </w:rPr>
        <w:t>ear-far effect in NTN is not obvious</w:t>
      </w:r>
      <w:r w:rsidR="00ED0E27">
        <w:rPr>
          <w:sz w:val="22"/>
          <w:szCs w:val="22"/>
          <w:lang w:eastAsia="zh-CN"/>
        </w:rPr>
        <w:t xml:space="preserve">, so we think </w:t>
      </w:r>
      <w:r w:rsidR="007F22E8">
        <w:rPr>
          <w:sz w:val="22"/>
          <w:szCs w:val="22"/>
          <w:lang w:eastAsia="zh-CN"/>
        </w:rPr>
        <w:t>t</w:t>
      </w:r>
      <w:r w:rsidR="007F22E8" w:rsidRPr="007F22E8">
        <w:rPr>
          <w:sz w:val="22"/>
          <w:szCs w:val="22"/>
          <w:lang w:eastAsia="zh-CN"/>
        </w:rPr>
        <w:t>he near and far effect does not affect pairing</w:t>
      </w:r>
      <w:r w:rsidR="007F22E8">
        <w:rPr>
          <w:sz w:val="22"/>
          <w:szCs w:val="22"/>
          <w:lang w:eastAsia="zh-CN"/>
        </w:rPr>
        <w:t>. Network can group UEs according to CE Level.</w:t>
      </w:r>
    </w:p>
    <w:p w14:paraId="33874627" w14:textId="7A782B52" w:rsidR="0032705F" w:rsidRPr="00DA021B" w:rsidRDefault="00DA021B" w:rsidP="0032705F">
      <w:pPr>
        <w:rPr>
          <w:b/>
          <w:bCs/>
          <w:i/>
          <w:iCs/>
          <w:sz w:val="22"/>
          <w:szCs w:val="22"/>
          <w:lang w:eastAsia="zh-CN"/>
        </w:rPr>
      </w:pPr>
      <w:r w:rsidRPr="00EE5F9F">
        <w:rPr>
          <w:b/>
          <w:bCs/>
          <w:i/>
          <w:iCs/>
          <w:sz w:val="22"/>
          <w:szCs w:val="22"/>
          <w:lang w:eastAsia="zh-CN"/>
        </w:rPr>
        <w:t xml:space="preserve">Proposal </w:t>
      </w:r>
      <w:r w:rsidR="007F22E8">
        <w:rPr>
          <w:b/>
          <w:bCs/>
          <w:i/>
          <w:iCs/>
          <w:sz w:val="22"/>
          <w:szCs w:val="22"/>
          <w:lang w:eastAsia="zh-CN"/>
        </w:rPr>
        <w:t>8</w:t>
      </w:r>
      <w:r w:rsidRPr="00EE5F9F">
        <w:rPr>
          <w:b/>
          <w:bCs/>
          <w:i/>
          <w:iCs/>
          <w:sz w:val="22"/>
          <w:szCs w:val="22"/>
          <w:lang w:eastAsia="zh-CN"/>
        </w:rPr>
        <w:t xml:space="preserve">: </w:t>
      </w:r>
      <w:r w:rsidR="0010474D">
        <w:rPr>
          <w:b/>
          <w:bCs/>
          <w:i/>
          <w:iCs/>
          <w:sz w:val="22"/>
          <w:szCs w:val="22"/>
          <w:lang w:eastAsia="zh-CN"/>
        </w:rPr>
        <w:t>NPRACH pairing</w:t>
      </w:r>
      <w:r w:rsidR="007F22E8">
        <w:rPr>
          <w:b/>
          <w:bCs/>
          <w:i/>
          <w:iCs/>
          <w:sz w:val="22"/>
          <w:szCs w:val="22"/>
          <w:lang w:eastAsia="zh-CN"/>
        </w:rPr>
        <w:t xml:space="preserve"> issue can be solved by network configuration without spec impact.</w:t>
      </w:r>
    </w:p>
    <w:p w14:paraId="5CE98D62" w14:textId="77777777" w:rsidR="003713BE" w:rsidRPr="00BE0020" w:rsidRDefault="003713BE" w:rsidP="003713BE">
      <w:pPr>
        <w:pStyle w:val="3"/>
        <w:numPr>
          <w:ilvl w:val="2"/>
          <w:numId w:val="4"/>
        </w:numPr>
        <w:rPr>
          <w:rFonts w:ascii="Times New Roman" w:hAnsi="Times New Roman"/>
          <w:sz w:val="22"/>
          <w:szCs w:val="22"/>
          <w:lang w:eastAsia="zh-CN"/>
        </w:rPr>
      </w:pPr>
      <w:r w:rsidRPr="00BE0020">
        <w:rPr>
          <w:rFonts w:ascii="Times New Roman" w:hAnsi="Times New Roman"/>
          <w:sz w:val="22"/>
          <w:szCs w:val="22"/>
          <w:lang w:eastAsia="zh-CN"/>
        </w:rPr>
        <w:t>Configuration of OCC</w:t>
      </w:r>
    </w:p>
    <w:p w14:paraId="06E1CEA8" w14:textId="77777777" w:rsidR="003713BE" w:rsidRPr="00BE0020" w:rsidRDefault="003713BE" w:rsidP="003713BE">
      <w:pPr>
        <w:overflowPunct/>
        <w:snapToGrid w:val="0"/>
        <w:spacing w:before="120" w:after="120"/>
        <w:jc w:val="both"/>
        <w:textAlignment w:val="auto"/>
        <w:rPr>
          <w:rFonts w:eastAsiaTheme="minorEastAsia"/>
          <w:sz w:val="22"/>
          <w:szCs w:val="22"/>
          <w:lang w:val="en-US" w:eastAsia="zh-CN"/>
        </w:rPr>
      </w:pPr>
      <w:r w:rsidRPr="00BE0020">
        <w:rPr>
          <w:rFonts w:eastAsiaTheme="minorEastAsia"/>
          <w:sz w:val="22"/>
          <w:szCs w:val="22"/>
          <w:lang w:val="en-US" w:eastAsia="zh-CN"/>
        </w:rPr>
        <w:t xml:space="preserve">OCC sequences </w:t>
      </w:r>
      <w:r>
        <w:rPr>
          <w:rFonts w:eastAsiaTheme="minorEastAsia" w:hint="eastAsia"/>
          <w:sz w:val="22"/>
          <w:szCs w:val="22"/>
          <w:lang w:val="en-US" w:eastAsia="zh-CN"/>
        </w:rPr>
        <w:t>for</w:t>
      </w:r>
      <w:r>
        <w:rPr>
          <w:rFonts w:eastAsiaTheme="minorEastAsia"/>
          <w:sz w:val="22"/>
          <w:szCs w:val="22"/>
          <w:lang w:val="en-US" w:eastAsia="zh-CN"/>
        </w:rPr>
        <w:t xml:space="preserve"> NPRACH </w:t>
      </w:r>
      <w:r>
        <w:rPr>
          <w:rFonts w:eastAsiaTheme="minorEastAsia" w:hint="eastAsia"/>
          <w:sz w:val="22"/>
          <w:szCs w:val="22"/>
          <w:lang w:val="en-US" w:eastAsia="zh-CN"/>
        </w:rPr>
        <w:t>transmission</w:t>
      </w:r>
      <w:r>
        <w:rPr>
          <w:rFonts w:eastAsiaTheme="minorEastAsia"/>
          <w:sz w:val="22"/>
          <w:szCs w:val="22"/>
          <w:lang w:val="en-US" w:eastAsia="zh-CN"/>
        </w:rPr>
        <w:t xml:space="preserve"> can be </w:t>
      </w:r>
      <w:r w:rsidRPr="00BE0020">
        <w:rPr>
          <w:rFonts w:eastAsiaTheme="minorEastAsia"/>
          <w:sz w:val="22"/>
          <w:szCs w:val="22"/>
          <w:lang w:val="en-US" w:eastAsia="zh-CN"/>
        </w:rPr>
        <w:t>configured by SIB.</w:t>
      </w:r>
    </w:p>
    <w:p w14:paraId="1FC1C5A5" w14:textId="77777777" w:rsidR="003713BE" w:rsidRPr="00BE0020" w:rsidRDefault="003713BE" w:rsidP="003713BE">
      <w:pPr>
        <w:overflowPunct/>
        <w:snapToGrid w:val="0"/>
        <w:spacing w:before="120" w:after="120"/>
        <w:jc w:val="both"/>
        <w:textAlignment w:val="auto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BE002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Proposal </w:t>
      </w:r>
      <w:r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9</w:t>
      </w:r>
      <w:r w:rsidRPr="00BE002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 xml:space="preserve">: </w:t>
      </w:r>
      <w:r w:rsidRPr="00D057A2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OCC sequences for NPRACH transmission can be configured by SIB</w:t>
      </w:r>
      <w:r w:rsidRPr="00BE0020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.</w:t>
      </w:r>
    </w:p>
    <w:p w14:paraId="039AA681" w14:textId="63C64065" w:rsidR="00F35772" w:rsidRPr="00BE0020" w:rsidRDefault="00F35772" w:rsidP="00F35772">
      <w:pPr>
        <w:pStyle w:val="1"/>
        <w:numPr>
          <w:ilvl w:val="0"/>
          <w:numId w:val="4"/>
        </w:numPr>
        <w:rPr>
          <w:rFonts w:ascii="Times New Roman" w:hAnsi="Times New Roman"/>
        </w:rPr>
      </w:pPr>
      <w:r w:rsidRPr="00BE0020">
        <w:rPr>
          <w:rFonts w:ascii="Times New Roman" w:hAnsi="Times New Roman"/>
        </w:rPr>
        <w:t>Conclusion</w:t>
      </w:r>
    </w:p>
    <w:p w14:paraId="5EF24BC6" w14:textId="3E02D497" w:rsidR="00F35772" w:rsidRPr="00BE0020" w:rsidRDefault="00F35772" w:rsidP="00A24B59">
      <w:pPr>
        <w:jc w:val="both"/>
        <w:rPr>
          <w:sz w:val="22"/>
          <w:szCs w:val="22"/>
          <w:lang w:eastAsia="zh-CN"/>
        </w:rPr>
      </w:pPr>
      <w:r w:rsidRPr="00BE0020">
        <w:rPr>
          <w:sz w:val="22"/>
          <w:szCs w:val="22"/>
          <w:lang w:eastAsia="zh-CN"/>
        </w:rPr>
        <w:t>In this contribution, we provided our views on the details of UL capacity enhancement. The following observations and proposals are made:</w:t>
      </w:r>
    </w:p>
    <w:p w14:paraId="2689C235" w14:textId="2898FE60" w:rsidR="00623D52" w:rsidRPr="007F22E8" w:rsidRDefault="00623D52" w:rsidP="00623D52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lastRenderedPageBreak/>
        <w:t>Observation 1: Symbol-level OCC would change current physical resource mapping and DMRS for single-tone transmission need enhancement.</w:t>
      </w:r>
    </w:p>
    <w:p w14:paraId="1390A1E9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Observation 2: Near-far effect in NTN is not obvious.</w:t>
      </w:r>
    </w:p>
    <w:p w14:paraId="07231EDD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Observation 3: Segment transmission may impact orthogonality when using OCC.</w:t>
      </w:r>
    </w:p>
    <w:p w14:paraId="75F6BADA" w14:textId="77777777" w:rsidR="007F22E8" w:rsidRPr="00FE1DD9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FE1DD9">
        <w:rPr>
          <w:b/>
          <w:bCs/>
          <w:i/>
          <w:iCs/>
          <w:sz w:val="22"/>
          <w:szCs w:val="22"/>
          <w:lang w:eastAsia="zh-CN"/>
        </w:rPr>
        <w:t>Observation 4: Intra-symbol group OCC may change current preamble structure.</w:t>
      </w:r>
    </w:p>
    <w:p w14:paraId="16C7FE20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Observation 5: NPRACH format 1 can provide better coverage than format 0.</w:t>
      </w:r>
    </w:p>
    <w:p w14:paraId="11638242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Observation 6: If reuse current spec, the NPRACH capacity won’t improve with using OCC.</w:t>
      </w:r>
    </w:p>
    <w:p w14:paraId="10637920" w14:textId="532A88B5" w:rsidR="007F22E8" w:rsidRPr="007F22E8" w:rsidRDefault="007F22E8" w:rsidP="00623D52">
      <w:pPr>
        <w:rPr>
          <w:b/>
          <w:bCs/>
          <w:i/>
          <w:iCs/>
          <w:sz w:val="22"/>
          <w:szCs w:val="22"/>
          <w:lang w:eastAsia="zh-CN"/>
        </w:rPr>
      </w:pPr>
    </w:p>
    <w:p w14:paraId="13BAA5CF" w14:textId="77777777" w:rsidR="007F22E8" w:rsidRPr="00FE1DD9" w:rsidRDefault="007F22E8" w:rsidP="007F22E8">
      <w:pPr>
        <w:rPr>
          <w:b/>
          <w:b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Proposal 1: Slot-level OCC can be considered as high priority.</w:t>
      </w:r>
    </w:p>
    <w:p w14:paraId="4B6A2E36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Proposal 2: Pairing can be solved by network without spec impacts.</w:t>
      </w:r>
    </w:p>
    <w:p w14:paraId="016BE3F1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Proposal 3: RAN1 to discuss the impacts of segment transmission with OCC for both NPUSCH and NPRACH.</w:t>
      </w:r>
    </w:p>
    <w:p w14:paraId="0584E915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Proposal 4: For OCC configuration of NPUSCH, RRC configuration and DCI dynamic indication both should be considered.</w:t>
      </w:r>
    </w:p>
    <w:p w14:paraId="18346FD4" w14:textId="77777777" w:rsidR="007F22E8" w:rsidRPr="00FE1DD9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FE1DD9">
        <w:rPr>
          <w:b/>
          <w:bCs/>
          <w:i/>
          <w:iCs/>
          <w:sz w:val="22"/>
          <w:szCs w:val="22"/>
          <w:lang w:eastAsia="zh-CN"/>
        </w:rPr>
        <w:t>Proposal 5: Inter-symbol group OCC should be high priority.</w:t>
      </w:r>
    </w:p>
    <w:p w14:paraId="1D452906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 xml:space="preserve">Proposal 6: </w:t>
      </w:r>
      <w:r w:rsidRPr="007F22E8">
        <w:rPr>
          <w:rFonts w:eastAsia="宋体"/>
          <w:b/>
          <w:bCs/>
          <w:i/>
          <w:iCs/>
          <w:sz w:val="22"/>
          <w:szCs w:val="22"/>
        </w:rPr>
        <w:t>NPRACH format 1 is studied for OCC.</w:t>
      </w:r>
    </w:p>
    <w:p w14:paraId="36BC1004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Proposal 7: RAN1 to discuss RAPID and RA-RNTI related issues when using OCC.</w:t>
      </w:r>
    </w:p>
    <w:p w14:paraId="46B9FAED" w14:textId="77777777" w:rsidR="007F22E8" w:rsidRPr="007F22E8" w:rsidRDefault="007F22E8" w:rsidP="007F22E8">
      <w:pPr>
        <w:rPr>
          <w:b/>
          <w:bCs/>
          <w:i/>
          <w:iCs/>
          <w:sz w:val="22"/>
          <w:szCs w:val="22"/>
          <w:lang w:eastAsia="zh-CN"/>
        </w:rPr>
      </w:pPr>
      <w:r w:rsidRPr="007F22E8">
        <w:rPr>
          <w:b/>
          <w:bCs/>
          <w:i/>
          <w:iCs/>
          <w:sz w:val="22"/>
          <w:szCs w:val="22"/>
          <w:lang w:eastAsia="zh-CN"/>
        </w:rPr>
        <w:t>Proposal 8: NPRACH pairing issue can be solved by network configuration without spec impact.</w:t>
      </w:r>
    </w:p>
    <w:p w14:paraId="151DF7DF" w14:textId="65AB4436" w:rsidR="007F22E8" w:rsidRPr="00FE1DD9" w:rsidRDefault="007F22E8" w:rsidP="00FE1DD9">
      <w:pPr>
        <w:overflowPunct/>
        <w:snapToGrid w:val="0"/>
        <w:spacing w:before="120" w:after="120"/>
        <w:jc w:val="both"/>
        <w:textAlignment w:val="auto"/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</w:pPr>
      <w:r w:rsidRPr="007F22E8">
        <w:rPr>
          <w:rFonts w:eastAsiaTheme="minorEastAsia"/>
          <w:b/>
          <w:bCs/>
          <w:i/>
          <w:iCs/>
          <w:sz w:val="22"/>
          <w:szCs w:val="22"/>
          <w:lang w:val="en-US" w:eastAsia="zh-CN"/>
        </w:rPr>
        <w:t>Proposal 9: OCC sequences for NPRACH transmission can be configured by SIB.</w:t>
      </w:r>
    </w:p>
    <w:p w14:paraId="483FD145" w14:textId="4726F5B4" w:rsidR="00883596" w:rsidRPr="00BE0020" w:rsidRDefault="00883596" w:rsidP="00F35772">
      <w:pPr>
        <w:pStyle w:val="1"/>
        <w:numPr>
          <w:ilvl w:val="0"/>
          <w:numId w:val="4"/>
        </w:numPr>
        <w:rPr>
          <w:rFonts w:ascii="Times New Roman" w:hAnsi="Times New Roman"/>
          <w:lang w:eastAsia="zh-CN"/>
        </w:rPr>
      </w:pPr>
      <w:r w:rsidRPr="00BE0020">
        <w:rPr>
          <w:rFonts w:ascii="Times New Roman" w:hAnsi="Times New Roman"/>
          <w:lang w:eastAsia="zh-CN"/>
        </w:rPr>
        <w:t>Reference</w:t>
      </w:r>
    </w:p>
    <w:p w14:paraId="6E025E7F" w14:textId="6A0B0A4E" w:rsidR="008536E9" w:rsidRPr="00DC29A9" w:rsidRDefault="00F35772" w:rsidP="003C02A4">
      <w:pPr>
        <w:pStyle w:val="a7"/>
        <w:numPr>
          <w:ilvl w:val="0"/>
          <w:numId w:val="3"/>
        </w:numPr>
        <w:ind w:firstLineChars="0"/>
      </w:pPr>
      <w:bookmarkStart w:id="5" w:name="_Hlk149642385"/>
      <w:r w:rsidRPr="00BE0020">
        <w:rPr>
          <w:szCs w:val="20"/>
          <w:lang w:val="en-GB" w:eastAsia="zh-CN"/>
        </w:rPr>
        <w:t xml:space="preserve">RP-234077, </w:t>
      </w:r>
      <w:r w:rsidRPr="00BE0020">
        <w:rPr>
          <w:szCs w:val="20"/>
          <w:lang w:eastAsia="zh-CN"/>
        </w:rPr>
        <w:t xml:space="preserve">New WID: Non-Terrestrial Networks (NTN) for Internet of Things (IoT) Phase 3, </w:t>
      </w:r>
      <w:bookmarkEnd w:id="5"/>
      <w:r w:rsidRPr="00BE0020">
        <w:rPr>
          <w:szCs w:val="20"/>
          <w:lang w:eastAsia="zh-CN"/>
        </w:rPr>
        <w:t>Deutsche Telekom, December 11-15, 2023</w:t>
      </w:r>
      <w:r w:rsidR="00DC29A9">
        <w:rPr>
          <w:rFonts w:hint="eastAsia"/>
          <w:szCs w:val="20"/>
          <w:lang w:eastAsia="zh-CN"/>
        </w:rPr>
        <w:t>.</w:t>
      </w:r>
    </w:p>
    <w:p w14:paraId="44973B16" w14:textId="55BFB4DC" w:rsidR="00DC29A9" w:rsidRPr="00FE1DD9" w:rsidRDefault="00D60E29" w:rsidP="00D60E29">
      <w:pPr>
        <w:pStyle w:val="a7"/>
        <w:numPr>
          <w:ilvl w:val="0"/>
          <w:numId w:val="3"/>
        </w:numPr>
        <w:ind w:firstLineChars="0"/>
      </w:pPr>
      <w:r w:rsidRPr="00D60E29">
        <w:rPr>
          <w:szCs w:val="20"/>
          <w:lang w:val="en-GB" w:eastAsia="zh-CN"/>
        </w:rPr>
        <w:t>3GPP, Chairman’s Notes, RAN1 #116</w:t>
      </w:r>
      <w:r>
        <w:rPr>
          <w:szCs w:val="20"/>
          <w:lang w:val="en-GB" w:eastAsia="zh-CN"/>
        </w:rPr>
        <w:t>.</w:t>
      </w:r>
    </w:p>
    <w:p w14:paraId="368A3589" w14:textId="28F63FC2" w:rsidR="008C4E70" w:rsidRPr="00BE0020" w:rsidRDefault="008C4E70">
      <w:pPr>
        <w:pStyle w:val="a7"/>
        <w:numPr>
          <w:ilvl w:val="0"/>
          <w:numId w:val="3"/>
        </w:numPr>
        <w:ind w:firstLineChars="0"/>
      </w:pPr>
      <w:r>
        <w:t>TS 36.321, “Medium Access Control (MAC) protocol specification (Release 17)”.</w:t>
      </w:r>
    </w:p>
    <w:sectPr w:rsidR="008C4E70" w:rsidRPr="00BE0020" w:rsidSect="006076FD">
      <w:footerReference w:type="default" r:id="rId20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44331" w14:textId="77777777" w:rsidR="00637A54" w:rsidRDefault="00637A54">
      <w:pPr>
        <w:spacing w:after="0"/>
      </w:pPr>
      <w:r>
        <w:separator/>
      </w:r>
    </w:p>
  </w:endnote>
  <w:endnote w:type="continuationSeparator" w:id="0">
    <w:p w14:paraId="55E12898" w14:textId="77777777" w:rsidR="00637A54" w:rsidRDefault="00637A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6E960" w14:textId="60C95F25" w:rsidR="00D67DAD" w:rsidRDefault="00D67DAD">
    <w:pPr>
      <w:pStyle w:val="a3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56462"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133FD" w14:textId="77777777" w:rsidR="00637A54" w:rsidRDefault="00637A54">
      <w:pPr>
        <w:spacing w:after="0"/>
      </w:pPr>
      <w:r>
        <w:separator/>
      </w:r>
    </w:p>
  </w:footnote>
  <w:footnote w:type="continuationSeparator" w:id="0">
    <w:p w14:paraId="5CB16E0A" w14:textId="77777777" w:rsidR="00637A54" w:rsidRDefault="00637A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12696EBF"/>
    <w:multiLevelType w:val="hybridMultilevel"/>
    <w:tmpl w:val="DC1003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65016E7"/>
    <w:multiLevelType w:val="hybridMultilevel"/>
    <w:tmpl w:val="C50CE798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F734699"/>
    <w:multiLevelType w:val="multilevel"/>
    <w:tmpl w:val="4F7346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D74D3"/>
    <w:multiLevelType w:val="multilevel"/>
    <w:tmpl w:val="551D74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4F5E81"/>
    <w:multiLevelType w:val="multilevel"/>
    <w:tmpl w:val="95903E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6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215"/>
    <w:rsid w:val="00011505"/>
    <w:rsid w:val="00045725"/>
    <w:rsid w:val="00076331"/>
    <w:rsid w:val="0007791B"/>
    <w:rsid w:val="000A2A9A"/>
    <w:rsid w:val="000B3E13"/>
    <w:rsid w:val="000C3DB0"/>
    <w:rsid w:val="0010474D"/>
    <w:rsid w:val="00130460"/>
    <w:rsid w:val="00130E3C"/>
    <w:rsid w:val="00137F8A"/>
    <w:rsid w:val="00177330"/>
    <w:rsid w:val="0019323D"/>
    <w:rsid w:val="001C39F6"/>
    <w:rsid w:val="001C5CBE"/>
    <w:rsid w:val="001D6B20"/>
    <w:rsid w:val="001F75A5"/>
    <w:rsid w:val="002040D0"/>
    <w:rsid w:val="0021290E"/>
    <w:rsid w:val="00225F27"/>
    <w:rsid w:val="002300D8"/>
    <w:rsid w:val="002370A3"/>
    <w:rsid w:val="00256C7C"/>
    <w:rsid w:val="00271319"/>
    <w:rsid w:val="002758D4"/>
    <w:rsid w:val="002760BC"/>
    <w:rsid w:val="002A3CE7"/>
    <w:rsid w:val="002C0B39"/>
    <w:rsid w:val="002D4559"/>
    <w:rsid w:val="00304F93"/>
    <w:rsid w:val="00306183"/>
    <w:rsid w:val="00324341"/>
    <w:rsid w:val="00326B86"/>
    <w:rsid w:val="0032705F"/>
    <w:rsid w:val="003365CB"/>
    <w:rsid w:val="00363D68"/>
    <w:rsid w:val="003713BE"/>
    <w:rsid w:val="003973FA"/>
    <w:rsid w:val="003A29D8"/>
    <w:rsid w:val="003A3879"/>
    <w:rsid w:val="003A3E43"/>
    <w:rsid w:val="003A663C"/>
    <w:rsid w:val="003B4A60"/>
    <w:rsid w:val="003C02A4"/>
    <w:rsid w:val="003D6072"/>
    <w:rsid w:val="003D75E9"/>
    <w:rsid w:val="003E6F71"/>
    <w:rsid w:val="003F6370"/>
    <w:rsid w:val="00404B07"/>
    <w:rsid w:val="004234EF"/>
    <w:rsid w:val="004343A9"/>
    <w:rsid w:val="00452617"/>
    <w:rsid w:val="004612B7"/>
    <w:rsid w:val="00484FD7"/>
    <w:rsid w:val="00486448"/>
    <w:rsid w:val="00496001"/>
    <w:rsid w:val="004A3F59"/>
    <w:rsid w:val="004C40C1"/>
    <w:rsid w:val="004D20AB"/>
    <w:rsid w:val="004E3C44"/>
    <w:rsid w:val="004F2769"/>
    <w:rsid w:val="004F3602"/>
    <w:rsid w:val="00502A07"/>
    <w:rsid w:val="0051152E"/>
    <w:rsid w:val="00527652"/>
    <w:rsid w:val="005476F0"/>
    <w:rsid w:val="00564EF1"/>
    <w:rsid w:val="005A71DD"/>
    <w:rsid w:val="005D57FE"/>
    <w:rsid w:val="005E27EA"/>
    <w:rsid w:val="005E554C"/>
    <w:rsid w:val="006031CA"/>
    <w:rsid w:val="006076FD"/>
    <w:rsid w:val="00612215"/>
    <w:rsid w:val="006227EF"/>
    <w:rsid w:val="00623D52"/>
    <w:rsid w:val="00637A54"/>
    <w:rsid w:val="006610B6"/>
    <w:rsid w:val="00663E33"/>
    <w:rsid w:val="00686597"/>
    <w:rsid w:val="006E0FCB"/>
    <w:rsid w:val="007003A1"/>
    <w:rsid w:val="00721709"/>
    <w:rsid w:val="00737CEB"/>
    <w:rsid w:val="007771D8"/>
    <w:rsid w:val="00783DD8"/>
    <w:rsid w:val="00793825"/>
    <w:rsid w:val="007C5C40"/>
    <w:rsid w:val="007C5E8F"/>
    <w:rsid w:val="007D64AF"/>
    <w:rsid w:val="007E6EFB"/>
    <w:rsid w:val="007F22E8"/>
    <w:rsid w:val="00802E7F"/>
    <w:rsid w:val="0082200C"/>
    <w:rsid w:val="00852637"/>
    <w:rsid w:val="008536E9"/>
    <w:rsid w:val="00881A93"/>
    <w:rsid w:val="00882482"/>
    <w:rsid w:val="00882ACB"/>
    <w:rsid w:val="00883596"/>
    <w:rsid w:val="0088657D"/>
    <w:rsid w:val="008906DD"/>
    <w:rsid w:val="008B1B90"/>
    <w:rsid w:val="008B382E"/>
    <w:rsid w:val="008C4E70"/>
    <w:rsid w:val="008C6A25"/>
    <w:rsid w:val="008D14D0"/>
    <w:rsid w:val="00903D3F"/>
    <w:rsid w:val="00917068"/>
    <w:rsid w:val="00925FCE"/>
    <w:rsid w:val="00953A22"/>
    <w:rsid w:val="00973CFD"/>
    <w:rsid w:val="00993DF3"/>
    <w:rsid w:val="0099696F"/>
    <w:rsid w:val="009A0078"/>
    <w:rsid w:val="009C4518"/>
    <w:rsid w:val="009C64AD"/>
    <w:rsid w:val="009C7DF9"/>
    <w:rsid w:val="009D67C8"/>
    <w:rsid w:val="009D75C8"/>
    <w:rsid w:val="009E13E1"/>
    <w:rsid w:val="009E1A6C"/>
    <w:rsid w:val="009F54E0"/>
    <w:rsid w:val="00A17E00"/>
    <w:rsid w:val="00A24B59"/>
    <w:rsid w:val="00A51A4D"/>
    <w:rsid w:val="00A5369A"/>
    <w:rsid w:val="00A56462"/>
    <w:rsid w:val="00A90835"/>
    <w:rsid w:val="00A96493"/>
    <w:rsid w:val="00A969D1"/>
    <w:rsid w:val="00AD1E45"/>
    <w:rsid w:val="00AF4E08"/>
    <w:rsid w:val="00B06432"/>
    <w:rsid w:val="00B201A3"/>
    <w:rsid w:val="00B31C1A"/>
    <w:rsid w:val="00B4309F"/>
    <w:rsid w:val="00B52567"/>
    <w:rsid w:val="00B758FB"/>
    <w:rsid w:val="00BA781A"/>
    <w:rsid w:val="00BD40E9"/>
    <w:rsid w:val="00BE0020"/>
    <w:rsid w:val="00C14405"/>
    <w:rsid w:val="00C42FD5"/>
    <w:rsid w:val="00C91A40"/>
    <w:rsid w:val="00CA0904"/>
    <w:rsid w:val="00CB51F7"/>
    <w:rsid w:val="00CD0DED"/>
    <w:rsid w:val="00CE2C8B"/>
    <w:rsid w:val="00CE311B"/>
    <w:rsid w:val="00CE3B85"/>
    <w:rsid w:val="00D057A2"/>
    <w:rsid w:val="00D2526E"/>
    <w:rsid w:val="00D47CE8"/>
    <w:rsid w:val="00D5429E"/>
    <w:rsid w:val="00D60E29"/>
    <w:rsid w:val="00D613C1"/>
    <w:rsid w:val="00D67DAD"/>
    <w:rsid w:val="00D828B9"/>
    <w:rsid w:val="00DA021B"/>
    <w:rsid w:val="00DB36E3"/>
    <w:rsid w:val="00DC29A9"/>
    <w:rsid w:val="00DE084A"/>
    <w:rsid w:val="00DE1CE1"/>
    <w:rsid w:val="00E20721"/>
    <w:rsid w:val="00E2556A"/>
    <w:rsid w:val="00E4245F"/>
    <w:rsid w:val="00E44A55"/>
    <w:rsid w:val="00E47549"/>
    <w:rsid w:val="00E55128"/>
    <w:rsid w:val="00E8131D"/>
    <w:rsid w:val="00E8592D"/>
    <w:rsid w:val="00EA5F2D"/>
    <w:rsid w:val="00ED0E27"/>
    <w:rsid w:val="00ED74EF"/>
    <w:rsid w:val="00EE4D9C"/>
    <w:rsid w:val="00EE5F9F"/>
    <w:rsid w:val="00EE6606"/>
    <w:rsid w:val="00F22986"/>
    <w:rsid w:val="00F22BE5"/>
    <w:rsid w:val="00F35772"/>
    <w:rsid w:val="00F56206"/>
    <w:rsid w:val="00F70310"/>
    <w:rsid w:val="00FE1DD9"/>
    <w:rsid w:val="00FF15AD"/>
    <w:rsid w:val="00FF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4BA713"/>
  <w14:defaultImageDpi w14:val="32767"/>
  <w15:chartTrackingRefBased/>
  <w15:docId w15:val="{505E43F1-0944-497D-89F1-44224C8ED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22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next w:val="a"/>
    <w:link w:val="10"/>
    <w:qFormat/>
    <w:rsid w:val="0061221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61221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612215"/>
    <w:pPr>
      <w:spacing w:before="120" w:after="180" w:line="240" w:lineRule="auto"/>
      <w:ind w:left="1134" w:hanging="1134"/>
      <w:outlineLvl w:val="2"/>
    </w:pPr>
    <w:rPr>
      <w:rFonts w:ascii="Arial" w:eastAsia="等线" w:hAnsi="Arial" w:cs="Times New Roman"/>
      <w:b w:val="0"/>
      <w:bCs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612215"/>
    <w:rPr>
      <w:rFonts w:ascii="Arial" w:eastAsia="等线" w:hAnsi="Arial" w:cs="Times New Roman"/>
      <w:kern w:val="0"/>
      <w:sz w:val="36"/>
      <w:szCs w:val="20"/>
      <w:lang w:val="en-GB" w:eastAsia="en-GB"/>
    </w:rPr>
  </w:style>
  <w:style w:type="character" w:customStyle="1" w:styleId="30">
    <w:name w:val="标题 3 字符"/>
    <w:basedOn w:val="a0"/>
    <w:link w:val="3"/>
    <w:rsid w:val="00612215"/>
    <w:rPr>
      <w:rFonts w:ascii="Arial" w:eastAsia="等线" w:hAnsi="Arial" w:cs="Times New Roman"/>
      <w:kern w:val="0"/>
      <w:sz w:val="28"/>
      <w:szCs w:val="20"/>
      <w:lang w:val="en-GB" w:eastAsia="en-GB"/>
    </w:rPr>
  </w:style>
  <w:style w:type="paragraph" w:styleId="a3">
    <w:name w:val="footer"/>
    <w:basedOn w:val="a4"/>
    <w:link w:val="a5"/>
    <w:rsid w:val="00612215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a5">
    <w:name w:val="页脚 字符"/>
    <w:basedOn w:val="a0"/>
    <w:link w:val="a3"/>
    <w:rsid w:val="00612215"/>
    <w:rPr>
      <w:rFonts w:ascii="Arial" w:eastAsia="等线" w:hAnsi="Arial" w:cs="Times New Roman"/>
      <w:b/>
      <w:i/>
      <w:noProof/>
      <w:kern w:val="0"/>
      <w:sz w:val="18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612215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styleId="a4">
    <w:name w:val="header"/>
    <w:basedOn w:val="a"/>
    <w:link w:val="a6"/>
    <w:uiPriority w:val="99"/>
    <w:unhideWhenUsed/>
    <w:rsid w:val="006122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4"/>
    <w:uiPriority w:val="99"/>
    <w:rsid w:val="00612215"/>
    <w:rPr>
      <w:rFonts w:ascii="Times New Roman" w:eastAsia="等线" w:hAnsi="Times New Roman" w:cs="Times New Roman"/>
      <w:kern w:val="0"/>
      <w:sz w:val="18"/>
      <w:szCs w:val="18"/>
      <w:lang w:val="en-GB" w:eastAsia="en-GB"/>
    </w:rPr>
  </w:style>
  <w:style w:type="paragraph" w:styleId="a7">
    <w:name w:val="List Paragraph"/>
    <w:aliases w:val="- Bullets,목록 단락,リスト段落,Lista1,?? ??,?????,????,列出段落1,中等深浅网格 1 - 着色 21,1st level - Bullet List Paragraph,Lettre d'introduction,Paragrafo elenco,Normal bullet 2,Bullet list,¥¡¡¡¡ì¬º¥¹¥È¶ÎÂä,ÁÐ³ö¶ÎÂä,列表段落1,Task Body,Viñetas (Inicio Parrafo),목록 단,列"/>
    <w:basedOn w:val="a"/>
    <w:link w:val="a8"/>
    <w:uiPriority w:val="34"/>
    <w:qFormat/>
    <w:rsid w:val="00883596"/>
    <w:pPr>
      <w:overflowPunct/>
      <w:snapToGrid w:val="0"/>
      <w:spacing w:after="120"/>
      <w:ind w:firstLineChars="200" w:firstLine="420"/>
      <w:jc w:val="both"/>
      <w:textAlignment w:val="auto"/>
    </w:pPr>
    <w:rPr>
      <w:rFonts w:eastAsiaTheme="minorEastAsia"/>
      <w:sz w:val="22"/>
      <w:szCs w:val="22"/>
      <w:lang w:val="en-US" w:eastAsia="en-US"/>
    </w:rPr>
  </w:style>
  <w:style w:type="character" w:customStyle="1" w:styleId="a8">
    <w:name w:val="列表段落 字符"/>
    <w:aliases w:val="- Bullets 字符,목록 단락 字符,リスト段落 字符,Lista1 字符,?? ?? 字符,????? 字符,???? 字符,列出段落1 字符,中等深浅网格 1 - 着色 21 字符,1st level - Bullet List Paragraph 字符,Lettre d'introduction 字符,Paragrafo elenco 字符,Normal bullet 2 字符,Bullet list 字符,¥¡¡¡¡ì¬º¥¹¥È¶ÎÂä 字符,ÁÐ³ö¶ÎÂä 字符"/>
    <w:link w:val="a7"/>
    <w:uiPriority w:val="34"/>
    <w:qFormat/>
    <w:locked/>
    <w:rsid w:val="00883596"/>
    <w:rPr>
      <w:rFonts w:ascii="Times New Roman" w:hAnsi="Times New Roman" w:cs="Times New Roman"/>
      <w:kern w:val="0"/>
      <w:sz w:val="22"/>
      <w:lang w:eastAsia="en-US"/>
    </w:rPr>
  </w:style>
  <w:style w:type="character" w:styleId="a9">
    <w:name w:val="annotation reference"/>
    <w:basedOn w:val="a0"/>
    <w:qFormat/>
    <w:rsid w:val="00F35772"/>
    <w:rPr>
      <w:sz w:val="16"/>
      <w:szCs w:val="16"/>
    </w:rPr>
  </w:style>
  <w:style w:type="paragraph" w:styleId="aa">
    <w:name w:val="annotation text"/>
    <w:basedOn w:val="a"/>
    <w:link w:val="ab"/>
    <w:qFormat/>
    <w:rsid w:val="00F35772"/>
    <w:pPr>
      <w:overflowPunct/>
      <w:snapToGrid w:val="0"/>
      <w:spacing w:before="120" w:after="120"/>
      <w:jc w:val="both"/>
      <w:textAlignment w:val="auto"/>
    </w:pPr>
    <w:rPr>
      <w:rFonts w:eastAsiaTheme="minorEastAsia"/>
      <w:lang w:val="en-US" w:eastAsia="en-US"/>
    </w:rPr>
  </w:style>
  <w:style w:type="character" w:customStyle="1" w:styleId="ab">
    <w:name w:val="批注文字 字符"/>
    <w:basedOn w:val="a0"/>
    <w:link w:val="aa"/>
    <w:qFormat/>
    <w:rsid w:val="00F35772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A0078"/>
    <w:pPr>
      <w:overflowPunct w:val="0"/>
      <w:snapToGrid/>
      <w:spacing w:before="0" w:after="180"/>
      <w:jc w:val="left"/>
      <w:textAlignment w:val="baseline"/>
    </w:pPr>
    <w:rPr>
      <w:rFonts w:eastAsia="等线"/>
      <w:b/>
      <w:bCs/>
      <w:lang w:val="en-GB" w:eastAsia="en-GB"/>
    </w:rPr>
  </w:style>
  <w:style w:type="character" w:customStyle="1" w:styleId="ad">
    <w:name w:val="批注主题 字符"/>
    <w:basedOn w:val="ab"/>
    <w:link w:val="ac"/>
    <w:uiPriority w:val="99"/>
    <w:semiHidden/>
    <w:rsid w:val="009A0078"/>
    <w:rPr>
      <w:rFonts w:ascii="Times New Roman" w:eastAsia="等线" w:hAnsi="Times New Roman" w:cs="Times New Roman"/>
      <w:b/>
      <w:bCs/>
      <w:kern w:val="0"/>
      <w:sz w:val="20"/>
      <w:szCs w:val="20"/>
      <w:lang w:val="en-GB" w:eastAsia="en-GB"/>
    </w:rPr>
  </w:style>
  <w:style w:type="paragraph" w:styleId="ae">
    <w:name w:val="Balloon Text"/>
    <w:basedOn w:val="a"/>
    <w:link w:val="af"/>
    <w:uiPriority w:val="99"/>
    <w:semiHidden/>
    <w:unhideWhenUsed/>
    <w:rsid w:val="009A0078"/>
    <w:pPr>
      <w:spacing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9A0078"/>
    <w:rPr>
      <w:rFonts w:ascii="Times New Roman" w:eastAsia="等线" w:hAnsi="Times New Roman" w:cs="Times New Roman"/>
      <w:kern w:val="0"/>
      <w:sz w:val="18"/>
      <w:szCs w:val="18"/>
      <w:lang w:val="en-GB" w:eastAsia="en-GB"/>
    </w:rPr>
  </w:style>
  <w:style w:type="table" w:styleId="af0">
    <w:name w:val="Table Grid"/>
    <w:basedOn w:val="a1"/>
    <w:uiPriority w:val="39"/>
    <w:rsid w:val="004D2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6031CA"/>
    <w:rPr>
      <w:color w:val="808080"/>
    </w:rPr>
  </w:style>
  <w:style w:type="paragraph" w:customStyle="1" w:styleId="TH">
    <w:name w:val="TH"/>
    <w:basedOn w:val="a"/>
    <w:link w:val="THChar"/>
    <w:qFormat/>
    <w:rsid w:val="002300D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qFormat/>
    <w:rsid w:val="002300D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2300D8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2300D8"/>
    <w:rPr>
      <w:rFonts w:ascii="Arial" w:eastAsia="等线" w:hAnsi="Arial" w:cs="Times New Roman"/>
      <w:b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8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81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12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51753-9EBE-481D-90C3-4E72958F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8</Pages>
  <Words>2222</Words>
  <Characters>12671</Characters>
  <Application>Microsoft Office Word</Application>
  <DocSecurity>0</DocSecurity>
  <Lines>105</Lines>
  <Paragraphs>29</Paragraphs>
  <ScaleCrop>false</ScaleCrop>
  <Company/>
  <LinksUpToDate>false</LinksUpToDate>
  <CharactersWithSpaces>14864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谷磊 (Lei Gu)</dc:creator>
  <cp:keywords/>
  <dc:description/>
  <cp:lastModifiedBy>谷磊 (Lei Gu)</cp:lastModifiedBy>
  <cp:revision>6</cp:revision>
  <dcterms:created xsi:type="dcterms:W3CDTF">2024-04-03T03:42:00Z</dcterms:created>
  <dcterms:modified xsi:type="dcterms:W3CDTF">2024-04-03T08:12:00Z</dcterms:modified>
</cp:coreProperties>
</file>